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62" w:rsidRDefault="000A1B62" w:rsidP="000A1B62">
      <w:pPr>
        <w:jc w:val="center"/>
        <w:rPr>
          <w:b/>
          <w:sz w:val="28"/>
          <w:szCs w:val="28"/>
        </w:rPr>
      </w:pPr>
      <w:r w:rsidRPr="004F04EC">
        <w:rPr>
          <w:b/>
          <w:sz w:val="28"/>
          <w:szCs w:val="28"/>
        </w:rPr>
        <w:t>АДМИНИСТРАЦ</w:t>
      </w:r>
      <w:r>
        <w:rPr>
          <w:b/>
          <w:sz w:val="28"/>
          <w:szCs w:val="28"/>
        </w:rPr>
        <w:t xml:space="preserve">ИЯ МУНИЦИПАЛЬНОГО ОБРАЗОВАНИЯ </w:t>
      </w:r>
      <w:r>
        <w:rPr>
          <w:b/>
          <w:sz w:val="28"/>
          <w:szCs w:val="28"/>
        </w:rPr>
        <w:br/>
        <w:t>«</w:t>
      </w:r>
      <w:r w:rsidR="007E6BFA">
        <w:rPr>
          <w:b/>
          <w:sz w:val="28"/>
          <w:szCs w:val="28"/>
        </w:rPr>
        <w:t xml:space="preserve">СТАРОСАХЧИНСКОЕ СЕЛЬСКОЕ ПОСЕЛЕНИЕ </w:t>
      </w:r>
      <w:r w:rsidRPr="004F04EC">
        <w:rPr>
          <w:b/>
          <w:sz w:val="28"/>
          <w:szCs w:val="28"/>
        </w:rPr>
        <w:t>»</w:t>
      </w:r>
    </w:p>
    <w:p w:rsidR="000A1B62" w:rsidRPr="004F04EC" w:rsidRDefault="000A1B62" w:rsidP="000A1B62">
      <w:pPr>
        <w:jc w:val="center"/>
        <w:rPr>
          <w:b/>
          <w:sz w:val="28"/>
          <w:szCs w:val="28"/>
        </w:rPr>
      </w:pPr>
      <w:r>
        <w:rPr>
          <w:b/>
          <w:sz w:val="28"/>
          <w:szCs w:val="28"/>
        </w:rPr>
        <w:t>МЕЛЕКЕССКОГО РАЙОНА</w:t>
      </w:r>
      <w:r w:rsidRPr="004F04EC">
        <w:rPr>
          <w:b/>
          <w:sz w:val="28"/>
          <w:szCs w:val="28"/>
        </w:rPr>
        <w:t xml:space="preserve"> УЛЬЯНОВСКОЙ ОБЛАСТИ</w:t>
      </w:r>
    </w:p>
    <w:p w:rsidR="000A1B62" w:rsidRDefault="000A1B62" w:rsidP="000A1B62">
      <w:pPr>
        <w:jc w:val="center"/>
        <w:rPr>
          <w:b/>
          <w:sz w:val="32"/>
          <w:szCs w:val="32"/>
        </w:rPr>
      </w:pPr>
    </w:p>
    <w:p w:rsidR="000A1B62" w:rsidRDefault="000A1B62" w:rsidP="000A1B62">
      <w:pPr>
        <w:jc w:val="center"/>
        <w:rPr>
          <w:b/>
          <w:sz w:val="32"/>
          <w:szCs w:val="32"/>
        </w:rPr>
      </w:pPr>
      <w:proofErr w:type="gramStart"/>
      <w:r w:rsidRPr="004F04EC">
        <w:rPr>
          <w:b/>
          <w:sz w:val="32"/>
          <w:szCs w:val="32"/>
        </w:rPr>
        <w:t>П</w:t>
      </w:r>
      <w:proofErr w:type="gramEnd"/>
      <w:r>
        <w:rPr>
          <w:b/>
          <w:sz w:val="32"/>
          <w:szCs w:val="32"/>
        </w:rPr>
        <w:t xml:space="preserve"> </w:t>
      </w:r>
      <w:r w:rsidRPr="004F04EC">
        <w:rPr>
          <w:b/>
          <w:sz w:val="32"/>
          <w:szCs w:val="32"/>
        </w:rPr>
        <w:t>О</w:t>
      </w:r>
      <w:r>
        <w:rPr>
          <w:b/>
          <w:sz w:val="32"/>
          <w:szCs w:val="32"/>
        </w:rPr>
        <w:t xml:space="preserve"> </w:t>
      </w:r>
      <w:r w:rsidRPr="004F04EC">
        <w:rPr>
          <w:b/>
          <w:sz w:val="32"/>
          <w:szCs w:val="32"/>
        </w:rPr>
        <w:t>С</w:t>
      </w:r>
      <w:r>
        <w:rPr>
          <w:b/>
          <w:sz w:val="32"/>
          <w:szCs w:val="32"/>
        </w:rPr>
        <w:t xml:space="preserve"> </w:t>
      </w:r>
      <w:r w:rsidRPr="004F04EC">
        <w:rPr>
          <w:b/>
          <w:sz w:val="32"/>
          <w:szCs w:val="32"/>
        </w:rPr>
        <w:t>Т</w:t>
      </w:r>
      <w:r>
        <w:rPr>
          <w:b/>
          <w:sz w:val="32"/>
          <w:szCs w:val="32"/>
        </w:rPr>
        <w:t xml:space="preserve"> </w:t>
      </w:r>
      <w:r w:rsidRPr="004F04EC">
        <w:rPr>
          <w:b/>
          <w:sz w:val="32"/>
          <w:szCs w:val="32"/>
        </w:rPr>
        <w:t>А</w:t>
      </w:r>
      <w:r>
        <w:rPr>
          <w:b/>
          <w:sz w:val="32"/>
          <w:szCs w:val="32"/>
        </w:rPr>
        <w:t xml:space="preserve"> </w:t>
      </w:r>
      <w:r w:rsidRPr="004F04EC">
        <w:rPr>
          <w:b/>
          <w:sz w:val="32"/>
          <w:szCs w:val="32"/>
        </w:rPr>
        <w:t>Н</w:t>
      </w:r>
      <w:r>
        <w:rPr>
          <w:b/>
          <w:sz w:val="32"/>
          <w:szCs w:val="32"/>
        </w:rPr>
        <w:t xml:space="preserve"> </w:t>
      </w:r>
      <w:r w:rsidRPr="004F04EC">
        <w:rPr>
          <w:b/>
          <w:sz w:val="32"/>
          <w:szCs w:val="32"/>
        </w:rPr>
        <w:t>О</w:t>
      </w:r>
      <w:r>
        <w:rPr>
          <w:b/>
          <w:sz w:val="32"/>
          <w:szCs w:val="32"/>
        </w:rPr>
        <w:t xml:space="preserve"> </w:t>
      </w:r>
      <w:r w:rsidRPr="004F04EC">
        <w:rPr>
          <w:b/>
          <w:sz w:val="32"/>
          <w:szCs w:val="32"/>
        </w:rPr>
        <w:t>В</w:t>
      </w:r>
      <w:r>
        <w:rPr>
          <w:b/>
          <w:sz w:val="32"/>
          <w:szCs w:val="32"/>
        </w:rPr>
        <w:t xml:space="preserve"> </w:t>
      </w:r>
      <w:r w:rsidRPr="004F04EC">
        <w:rPr>
          <w:b/>
          <w:sz w:val="32"/>
          <w:szCs w:val="32"/>
        </w:rPr>
        <w:t>Л</w:t>
      </w:r>
      <w:r>
        <w:rPr>
          <w:b/>
          <w:sz w:val="32"/>
          <w:szCs w:val="32"/>
        </w:rPr>
        <w:t xml:space="preserve"> </w:t>
      </w:r>
      <w:r w:rsidRPr="004F04EC">
        <w:rPr>
          <w:b/>
          <w:sz w:val="32"/>
          <w:szCs w:val="32"/>
        </w:rPr>
        <w:t>Е</w:t>
      </w:r>
      <w:r>
        <w:rPr>
          <w:b/>
          <w:sz w:val="32"/>
          <w:szCs w:val="32"/>
        </w:rPr>
        <w:t xml:space="preserve"> </w:t>
      </w:r>
      <w:r w:rsidRPr="004F04EC">
        <w:rPr>
          <w:b/>
          <w:sz w:val="32"/>
          <w:szCs w:val="32"/>
        </w:rPr>
        <w:t>Н</w:t>
      </w:r>
      <w:r>
        <w:rPr>
          <w:b/>
          <w:sz w:val="32"/>
          <w:szCs w:val="32"/>
        </w:rPr>
        <w:t xml:space="preserve"> </w:t>
      </w:r>
      <w:r w:rsidRPr="004F04EC">
        <w:rPr>
          <w:b/>
          <w:sz w:val="32"/>
          <w:szCs w:val="32"/>
        </w:rPr>
        <w:t>И</w:t>
      </w:r>
      <w:r>
        <w:rPr>
          <w:b/>
          <w:sz w:val="32"/>
          <w:szCs w:val="32"/>
        </w:rPr>
        <w:t xml:space="preserve"> </w:t>
      </w:r>
      <w:r w:rsidRPr="004F04EC">
        <w:rPr>
          <w:b/>
          <w:sz w:val="32"/>
          <w:szCs w:val="32"/>
        </w:rPr>
        <w:t>Е</w:t>
      </w:r>
    </w:p>
    <w:p w:rsidR="000A1B62" w:rsidRDefault="000A1B62" w:rsidP="000A1B62">
      <w:pPr>
        <w:jc w:val="center"/>
        <w:rPr>
          <w:b/>
          <w:sz w:val="32"/>
          <w:szCs w:val="32"/>
        </w:rPr>
      </w:pPr>
    </w:p>
    <w:p w:rsidR="000A1B62" w:rsidRDefault="000A1B62" w:rsidP="000A1B62">
      <w:pPr>
        <w:jc w:val="center"/>
        <w:rPr>
          <w:b/>
          <w:sz w:val="32"/>
          <w:szCs w:val="32"/>
        </w:rPr>
      </w:pPr>
    </w:p>
    <w:p w:rsidR="000A1B62" w:rsidRPr="00B12071" w:rsidRDefault="007E6BFA" w:rsidP="000A1B62">
      <w:pPr>
        <w:tabs>
          <w:tab w:val="left" w:pos="8175"/>
        </w:tabs>
        <w:rPr>
          <w:sz w:val="32"/>
          <w:szCs w:val="28"/>
        </w:rPr>
      </w:pPr>
      <w:r>
        <w:rPr>
          <w:sz w:val="28"/>
          <w:szCs w:val="28"/>
        </w:rPr>
        <w:t>2</w:t>
      </w:r>
      <w:r w:rsidR="00BB03E2">
        <w:rPr>
          <w:sz w:val="28"/>
          <w:szCs w:val="28"/>
        </w:rPr>
        <w:t>9.12</w:t>
      </w:r>
      <w:r>
        <w:rPr>
          <w:sz w:val="28"/>
          <w:szCs w:val="28"/>
        </w:rPr>
        <w:t>.</w:t>
      </w:r>
      <w:r w:rsidR="000A1B62" w:rsidRPr="00B12071">
        <w:rPr>
          <w:sz w:val="28"/>
          <w:szCs w:val="28"/>
        </w:rPr>
        <w:t>20</w:t>
      </w:r>
      <w:r w:rsidR="000A1B62">
        <w:rPr>
          <w:sz w:val="28"/>
          <w:szCs w:val="28"/>
        </w:rPr>
        <w:t>23</w:t>
      </w:r>
      <w:r w:rsidR="000A1B62" w:rsidRPr="00B12071">
        <w:rPr>
          <w:sz w:val="28"/>
          <w:szCs w:val="28"/>
        </w:rPr>
        <w:t xml:space="preserve"> года                                                                                </w:t>
      </w:r>
      <w:r w:rsidR="000A1B62">
        <w:rPr>
          <w:sz w:val="28"/>
          <w:szCs w:val="28"/>
        </w:rPr>
        <w:t xml:space="preserve"> </w:t>
      </w:r>
      <w:r w:rsidR="000A1B62" w:rsidRPr="00B12071">
        <w:rPr>
          <w:sz w:val="28"/>
          <w:szCs w:val="28"/>
        </w:rPr>
        <w:t xml:space="preserve">    №</w:t>
      </w:r>
      <w:r w:rsidR="003575D7">
        <w:rPr>
          <w:sz w:val="28"/>
          <w:szCs w:val="28"/>
        </w:rPr>
        <w:t xml:space="preserve"> </w:t>
      </w:r>
      <w:r w:rsidR="00BB03E2">
        <w:rPr>
          <w:sz w:val="28"/>
          <w:szCs w:val="28"/>
        </w:rPr>
        <w:t>54</w:t>
      </w:r>
    </w:p>
    <w:p w:rsidR="000A1B62" w:rsidRPr="007D699D" w:rsidRDefault="000A1B62" w:rsidP="000A1B62">
      <w:pPr>
        <w:jc w:val="right"/>
        <w:rPr>
          <w:sz w:val="28"/>
          <w:szCs w:val="28"/>
        </w:rPr>
      </w:pPr>
      <w:r>
        <w:rPr>
          <w:szCs w:val="28"/>
        </w:rPr>
        <w:t xml:space="preserve">   Экз.№____</w:t>
      </w:r>
    </w:p>
    <w:p w:rsidR="000A1B62" w:rsidRDefault="000A1B62" w:rsidP="000A1B62">
      <w:pPr>
        <w:jc w:val="center"/>
        <w:rPr>
          <w:szCs w:val="28"/>
        </w:rPr>
      </w:pPr>
    </w:p>
    <w:p w:rsidR="000A1B62" w:rsidRPr="007D699D" w:rsidRDefault="000A1B62" w:rsidP="000A1B62">
      <w:pPr>
        <w:jc w:val="center"/>
        <w:rPr>
          <w:szCs w:val="28"/>
        </w:rPr>
      </w:pPr>
      <w:proofErr w:type="gramStart"/>
      <w:r>
        <w:rPr>
          <w:szCs w:val="28"/>
        </w:rPr>
        <w:t>с</w:t>
      </w:r>
      <w:proofErr w:type="gramEnd"/>
      <w:r>
        <w:rPr>
          <w:szCs w:val="28"/>
        </w:rPr>
        <w:t>.</w:t>
      </w:r>
      <w:r w:rsidR="007E6BFA">
        <w:rPr>
          <w:szCs w:val="28"/>
        </w:rPr>
        <w:t xml:space="preserve"> Старая </w:t>
      </w:r>
      <w:proofErr w:type="spellStart"/>
      <w:r w:rsidR="007E6BFA">
        <w:rPr>
          <w:szCs w:val="28"/>
        </w:rPr>
        <w:t>Сахча</w:t>
      </w:r>
      <w:proofErr w:type="spellEnd"/>
    </w:p>
    <w:p w:rsidR="000A1B62" w:rsidRDefault="000A1B62" w:rsidP="000A1B62">
      <w:pPr>
        <w:jc w:val="center"/>
        <w:rPr>
          <w:b/>
          <w:sz w:val="28"/>
          <w:szCs w:val="28"/>
        </w:rPr>
      </w:pPr>
    </w:p>
    <w:p w:rsidR="000A1B62" w:rsidRPr="00847F8E" w:rsidRDefault="000A1B62" w:rsidP="000A1B62">
      <w:pPr>
        <w:jc w:val="center"/>
        <w:rPr>
          <w:b/>
          <w:bCs/>
          <w:sz w:val="28"/>
          <w:szCs w:val="28"/>
        </w:rPr>
      </w:pPr>
      <w:r>
        <w:rPr>
          <w:b/>
          <w:sz w:val="28"/>
          <w:szCs w:val="28"/>
        </w:rPr>
        <w:t>О внесении изменений в постановление администрации муниципального образования «</w:t>
      </w:r>
      <w:proofErr w:type="spellStart"/>
      <w:r w:rsidR="007E6BFA">
        <w:rPr>
          <w:b/>
          <w:sz w:val="28"/>
          <w:szCs w:val="28"/>
        </w:rPr>
        <w:t>Старосахчинское</w:t>
      </w:r>
      <w:proofErr w:type="spellEnd"/>
      <w:r w:rsidR="007E6BFA">
        <w:rPr>
          <w:b/>
          <w:sz w:val="28"/>
          <w:szCs w:val="28"/>
        </w:rPr>
        <w:t xml:space="preserve"> сельское поселение </w:t>
      </w:r>
      <w:r>
        <w:rPr>
          <w:b/>
          <w:sz w:val="28"/>
          <w:szCs w:val="28"/>
        </w:rPr>
        <w:t xml:space="preserve">» </w:t>
      </w:r>
      <w:proofErr w:type="spellStart"/>
      <w:r>
        <w:rPr>
          <w:b/>
          <w:sz w:val="28"/>
          <w:szCs w:val="28"/>
        </w:rPr>
        <w:t>Мелекесского</w:t>
      </w:r>
      <w:proofErr w:type="spellEnd"/>
      <w:r>
        <w:rPr>
          <w:b/>
          <w:sz w:val="28"/>
          <w:szCs w:val="28"/>
        </w:rPr>
        <w:t xml:space="preserve"> района Ульяновской области от </w:t>
      </w:r>
      <w:r w:rsidR="003575D7">
        <w:rPr>
          <w:b/>
          <w:sz w:val="28"/>
          <w:szCs w:val="28"/>
        </w:rPr>
        <w:t>21.10</w:t>
      </w:r>
      <w:r>
        <w:rPr>
          <w:b/>
          <w:sz w:val="28"/>
          <w:szCs w:val="28"/>
        </w:rPr>
        <w:t>.2019 №</w:t>
      </w:r>
      <w:r w:rsidR="003575D7">
        <w:rPr>
          <w:b/>
          <w:sz w:val="28"/>
          <w:szCs w:val="28"/>
        </w:rPr>
        <w:t xml:space="preserve"> 38</w:t>
      </w:r>
      <w:r>
        <w:rPr>
          <w:b/>
          <w:sz w:val="28"/>
          <w:szCs w:val="28"/>
        </w:rPr>
        <w:t xml:space="preserve"> «</w:t>
      </w:r>
      <w:r w:rsidR="003575D7" w:rsidRPr="003575D7">
        <w:rPr>
          <w:b/>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w:t>
      </w:r>
      <w:r w:rsidR="003575D7">
        <w:rPr>
          <w:b/>
          <w:sz w:val="28"/>
          <w:szCs w:val="28"/>
        </w:rPr>
        <w:t>аренду без проведения торгов</w:t>
      </w:r>
      <w:r w:rsidRPr="00847F8E">
        <w:rPr>
          <w:b/>
          <w:bCs/>
          <w:sz w:val="28"/>
          <w:szCs w:val="28"/>
        </w:rPr>
        <w:t>»</w:t>
      </w:r>
    </w:p>
    <w:p w:rsidR="007225EF" w:rsidRDefault="007225EF">
      <w:pPr>
        <w:rPr>
          <w:rFonts w:ascii="PT Astra Serif" w:hAnsi="PT Astra Serif"/>
          <w:sz w:val="28"/>
        </w:rPr>
      </w:pPr>
    </w:p>
    <w:p w:rsidR="000A1B62" w:rsidRDefault="000A1B62" w:rsidP="000A1B62">
      <w:pPr>
        <w:ind w:firstLine="709"/>
        <w:jc w:val="both"/>
        <w:rPr>
          <w:rFonts w:ascii="PT Astra Serif" w:hAnsi="PT Astra Serif"/>
          <w:sz w:val="28"/>
        </w:rPr>
      </w:pPr>
      <w:r>
        <w:rPr>
          <w:rFonts w:ascii="PT Astra Serif" w:hAnsi="PT Astra Serif"/>
          <w:sz w:val="28"/>
        </w:rPr>
        <w:t xml:space="preserve">В соответствии со статьями 39.16, 39.17 Земельного кодекса Российской Федерации, подпунктом «в» пункта 1 </w:t>
      </w:r>
      <w:r w:rsidRPr="000A1B62">
        <w:rPr>
          <w:rFonts w:ascii="PT Astra Serif" w:hAnsi="PT Astra Serif"/>
          <w:sz w:val="28"/>
        </w:rPr>
        <w:t>Постановлени</w:t>
      </w:r>
      <w:r>
        <w:rPr>
          <w:rFonts w:ascii="PT Astra Serif" w:hAnsi="PT Astra Serif"/>
          <w:sz w:val="28"/>
        </w:rPr>
        <w:t>я</w:t>
      </w:r>
      <w:r w:rsidRPr="000A1B62">
        <w:rPr>
          <w:rFonts w:ascii="PT Astra Serif" w:hAnsi="PT Astra Serif"/>
          <w:sz w:val="28"/>
        </w:rPr>
        <w:t xml:space="preserve"> Правительства РФ от 09.04.2022 </w:t>
      </w:r>
      <w:r>
        <w:rPr>
          <w:rFonts w:ascii="PT Astra Serif" w:hAnsi="PT Astra Serif"/>
          <w:sz w:val="28"/>
        </w:rPr>
        <w:t>№</w:t>
      </w:r>
      <w:r w:rsidRPr="000A1B62">
        <w:rPr>
          <w:rFonts w:ascii="PT Astra Serif" w:hAnsi="PT Astra Serif"/>
          <w:sz w:val="28"/>
        </w:rPr>
        <w:t xml:space="preserve">629 </w:t>
      </w:r>
      <w:r>
        <w:rPr>
          <w:rFonts w:ascii="PT Astra Serif" w:hAnsi="PT Astra Serif"/>
          <w:sz w:val="28"/>
        </w:rPr>
        <w:t>«</w:t>
      </w:r>
      <w:r w:rsidRPr="000A1B62">
        <w:rPr>
          <w:rFonts w:ascii="PT Astra Serif" w:hAnsi="PT Astra Serif"/>
          <w:sz w:val="28"/>
        </w:rPr>
        <w:t>Об особенностях регулирования земельных отношений в Российской Федерации в 2022 и 2023 годах</w:t>
      </w:r>
      <w:r>
        <w:rPr>
          <w:rFonts w:ascii="PT Astra Serif" w:hAnsi="PT Astra Serif"/>
          <w:sz w:val="28"/>
        </w:rPr>
        <w:t>»</w:t>
      </w:r>
      <w:r w:rsidR="00302695">
        <w:rPr>
          <w:rFonts w:ascii="PT Astra Serif" w:hAnsi="PT Astra Serif"/>
          <w:sz w:val="28"/>
        </w:rPr>
        <w:t xml:space="preserve">, </w:t>
      </w:r>
      <w:r w:rsidRPr="000A1B62">
        <w:rPr>
          <w:rFonts w:ascii="PT Astra Serif" w:hAnsi="PT Astra Serif"/>
          <w:sz w:val="28"/>
        </w:rPr>
        <w:t>администрация муниципального образования «</w:t>
      </w:r>
      <w:proofErr w:type="spellStart"/>
      <w:r w:rsidR="007E6BFA">
        <w:rPr>
          <w:rFonts w:ascii="PT Astra Serif" w:hAnsi="PT Astra Serif"/>
          <w:sz w:val="28"/>
        </w:rPr>
        <w:t>Старосахчинское</w:t>
      </w:r>
      <w:proofErr w:type="spellEnd"/>
      <w:r w:rsidR="007E6BFA">
        <w:rPr>
          <w:rFonts w:ascii="PT Astra Serif" w:hAnsi="PT Astra Serif"/>
          <w:sz w:val="28"/>
        </w:rPr>
        <w:t xml:space="preserve"> сельское поселение </w:t>
      </w:r>
      <w:r w:rsidRPr="000A1B62">
        <w:rPr>
          <w:rFonts w:ascii="PT Astra Serif" w:hAnsi="PT Astra Serif"/>
          <w:sz w:val="28"/>
        </w:rPr>
        <w:t xml:space="preserve">» </w:t>
      </w:r>
      <w:proofErr w:type="spellStart"/>
      <w:r w:rsidRPr="000A1B62">
        <w:rPr>
          <w:rFonts w:ascii="PT Astra Serif" w:hAnsi="PT Astra Serif"/>
          <w:sz w:val="28"/>
        </w:rPr>
        <w:t>Мелекесского</w:t>
      </w:r>
      <w:proofErr w:type="spellEnd"/>
      <w:r w:rsidRPr="000A1B62">
        <w:rPr>
          <w:rFonts w:ascii="PT Astra Serif" w:hAnsi="PT Astra Serif"/>
          <w:sz w:val="28"/>
        </w:rPr>
        <w:t xml:space="preserve"> района Ульяновской области </w:t>
      </w:r>
      <w:proofErr w:type="gramStart"/>
      <w:r w:rsidRPr="000A1B62">
        <w:rPr>
          <w:rFonts w:ascii="PT Astra Serif" w:hAnsi="PT Astra Serif"/>
          <w:sz w:val="28"/>
        </w:rPr>
        <w:t>п</w:t>
      </w:r>
      <w:proofErr w:type="gramEnd"/>
      <w:r w:rsidRPr="000A1B62">
        <w:rPr>
          <w:rFonts w:ascii="PT Astra Serif" w:hAnsi="PT Astra Serif"/>
          <w:sz w:val="28"/>
        </w:rPr>
        <w:t xml:space="preserve"> о с т а н о в л я е т:</w:t>
      </w:r>
    </w:p>
    <w:p w:rsidR="000A1B62" w:rsidRDefault="000A1B62" w:rsidP="000A1B62">
      <w:pPr>
        <w:ind w:firstLine="709"/>
        <w:jc w:val="both"/>
        <w:rPr>
          <w:rFonts w:ascii="PT Astra Serif" w:hAnsi="PT Astra Serif"/>
          <w:sz w:val="28"/>
        </w:rPr>
      </w:pPr>
      <w:r>
        <w:rPr>
          <w:rFonts w:ascii="PT Astra Serif" w:hAnsi="PT Astra Serif"/>
          <w:sz w:val="28"/>
        </w:rPr>
        <w:t>1. В</w:t>
      </w:r>
      <w:r w:rsidRPr="000A1B62">
        <w:rPr>
          <w:rFonts w:ascii="PT Astra Serif" w:hAnsi="PT Astra Serif"/>
          <w:sz w:val="28"/>
        </w:rPr>
        <w:t>нес</w:t>
      </w:r>
      <w:r w:rsidR="000232D8">
        <w:rPr>
          <w:rFonts w:ascii="PT Astra Serif" w:hAnsi="PT Astra Serif"/>
          <w:sz w:val="28"/>
        </w:rPr>
        <w:t>т</w:t>
      </w:r>
      <w:r w:rsidRPr="000A1B62">
        <w:rPr>
          <w:rFonts w:ascii="PT Astra Serif" w:hAnsi="PT Astra Serif"/>
          <w:sz w:val="28"/>
        </w:rPr>
        <w:t>и в постановление администрации муниципального образования «</w:t>
      </w:r>
      <w:proofErr w:type="spellStart"/>
      <w:r w:rsidR="007E6BFA">
        <w:rPr>
          <w:rFonts w:ascii="PT Astra Serif" w:hAnsi="PT Astra Serif"/>
          <w:sz w:val="28"/>
        </w:rPr>
        <w:t>Старосахчинское</w:t>
      </w:r>
      <w:proofErr w:type="spellEnd"/>
      <w:r w:rsidR="007E6BFA">
        <w:rPr>
          <w:rFonts w:ascii="PT Astra Serif" w:hAnsi="PT Astra Serif"/>
          <w:sz w:val="28"/>
        </w:rPr>
        <w:t xml:space="preserve"> сельское поселение </w:t>
      </w:r>
      <w:r w:rsidRPr="000A1B62">
        <w:rPr>
          <w:rFonts w:ascii="PT Astra Serif" w:hAnsi="PT Astra Serif"/>
          <w:sz w:val="28"/>
        </w:rPr>
        <w:t xml:space="preserve">» </w:t>
      </w:r>
      <w:proofErr w:type="spellStart"/>
      <w:r w:rsidRPr="000A1B62">
        <w:rPr>
          <w:rFonts w:ascii="PT Astra Serif" w:hAnsi="PT Astra Serif"/>
          <w:sz w:val="28"/>
        </w:rPr>
        <w:t>Мелекесского</w:t>
      </w:r>
      <w:proofErr w:type="spellEnd"/>
      <w:r w:rsidRPr="000A1B62">
        <w:rPr>
          <w:rFonts w:ascii="PT Astra Serif" w:hAnsi="PT Astra Serif"/>
          <w:sz w:val="28"/>
        </w:rPr>
        <w:t xml:space="preserve"> района Ульяновской области </w:t>
      </w:r>
      <w:r w:rsidR="003575D7" w:rsidRPr="003575D7">
        <w:rPr>
          <w:rFonts w:ascii="PT Astra Serif" w:hAnsi="PT Astra Serif"/>
          <w:sz w:val="28"/>
        </w:rPr>
        <w:t xml:space="preserve">от 21.10.2019 № 38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w:t>
      </w:r>
      <w:r w:rsidR="003575D7">
        <w:rPr>
          <w:rFonts w:ascii="PT Astra Serif" w:hAnsi="PT Astra Serif"/>
          <w:sz w:val="28"/>
        </w:rPr>
        <w:t>в аренду без проведения торгов»</w:t>
      </w:r>
      <w:r w:rsidR="006B6826">
        <w:rPr>
          <w:rFonts w:ascii="PT Astra Serif" w:hAnsi="PT Astra Serif"/>
          <w:sz w:val="28"/>
        </w:rPr>
        <w:t xml:space="preserve"> </w:t>
      </w:r>
      <w:r w:rsidR="00BB03E2">
        <w:rPr>
          <w:rFonts w:ascii="PT Astra Serif" w:hAnsi="PT Astra Serif"/>
          <w:sz w:val="28"/>
        </w:rPr>
        <w:t>(</w:t>
      </w:r>
      <w:r w:rsidR="006B6826">
        <w:rPr>
          <w:rFonts w:ascii="PT Astra Serif" w:hAnsi="PT Astra Serif"/>
          <w:sz w:val="28"/>
        </w:rPr>
        <w:t>с изменени</w:t>
      </w:r>
      <w:r w:rsidR="00BB03E2">
        <w:rPr>
          <w:rFonts w:ascii="PT Astra Serif" w:hAnsi="PT Astra Serif"/>
          <w:sz w:val="28"/>
        </w:rPr>
        <w:t>я</w:t>
      </w:r>
      <w:r w:rsidR="006B6826">
        <w:rPr>
          <w:rFonts w:ascii="PT Astra Serif" w:hAnsi="PT Astra Serif"/>
          <w:sz w:val="28"/>
        </w:rPr>
        <w:t xml:space="preserve">ми </w:t>
      </w:r>
      <w:r w:rsidR="003575D7">
        <w:rPr>
          <w:rFonts w:ascii="PT Astra Serif" w:hAnsi="PT Astra Serif"/>
          <w:sz w:val="28"/>
        </w:rPr>
        <w:t xml:space="preserve"> </w:t>
      </w:r>
      <w:r w:rsidR="00BB03E2">
        <w:rPr>
          <w:rFonts w:ascii="PT Astra Serif" w:hAnsi="PT Astra Serif"/>
          <w:sz w:val="28"/>
        </w:rPr>
        <w:t xml:space="preserve">от 21.07.2023 № 31) </w:t>
      </w:r>
      <w:r w:rsidR="000232D8">
        <w:rPr>
          <w:rFonts w:ascii="PT Astra Serif" w:hAnsi="PT Astra Serif"/>
          <w:sz w:val="28"/>
        </w:rPr>
        <w:t xml:space="preserve">следующие </w:t>
      </w:r>
      <w:r w:rsidRPr="000A1B62">
        <w:rPr>
          <w:rFonts w:ascii="PT Astra Serif" w:hAnsi="PT Astra Serif"/>
          <w:sz w:val="28"/>
        </w:rPr>
        <w:t>изменени</w:t>
      </w:r>
      <w:r w:rsidR="000232D8">
        <w:rPr>
          <w:rFonts w:ascii="PT Astra Serif" w:hAnsi="PT Astra Serif"/>
          <w:sz w:val="28"/>
        </w:rPr>
        <w:t>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1.1. Абзац 3 подпункта 1.3.1. пункта 1.3. раздела 1 административного регламента изложить в ново</w:t>
      </w:r>
      <w:r>
        <w:rPr>
          <w:rFonts w:ascii="PT Astra Serif" w:hAnsi="PT Astra Serif"/>
          <w:sz w:val="28"/>
        </w:rPr>
        <w:t>й</w:t>
      </w:r>
      <w:r w:rsidRPr="00BB03E2">
        <w:rPr>
          <w:rFonts w:ascii="PT Astra Serif" w:hAnsi="PT Astra Serif"/>
          <w:sz w:val="28"/>
        </w:rPr>
        <w:t xml:space="preserve"> редакции: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«размещения информации на официальном сайте уполномоченного органа https://starosaxchinskoe-r73.gosweb.gosuslugi.ru/».</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1.2.в разделе 2 Административного регламента: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1.2.1. пункт 2.4. изложить в новой редакции:</w:t>
      </w:r>
    </w:p>
    <w:p w:rsidR="00BB03E2" w:rsidRPr="00BB03E2" w:rsidRDefault="00BB03E2" w:rsidP="00BB03E2">
      <w:pPr>
        <w:numPr>
          <w:ilvl w:val="0"/>
          <w:numId w:val="1"/>
        </w:numPr>
        <w:suppressAutoHyphens/>
        <w:jc w:val="center"/>
        <w:rPr>
          <w:rFonts w:ascii="PT Astra Serif" w:hAnsi="PT Astra Serif"/>
          <w:sz w:val="28"/>
        </w:rPr>
      </w:pPr>
      <w:r w:rsidRPr="00BB03E2">
        <w:rPr>
          <w:rFonts w:ascii="PT Astra Serif" w:hAnsi="PT Astra Serif"/>
          <w:sz w:val="28"/>
        </w:rPr>
        <w:t>«2.4. Срок предоставления муниципальной услуги</w:t>
      </w:r>
    </w:p>
    <w:p w:rsidR="00BB03E2" w:rsidRPr="00BB03E2" w:rsidRDefault="00BB03E2" w:rsidP="00BB03E2">
      <w:pPr>
        <w:numPr>
          <w:ilvl w:val="0"/>
          <w:numId w:val="1"/>
        </w:numPr>
        <w:suppressAutoHyphens/>
        <w:jc w:val="both"/>
        <w:rPr>
          <w:rFonts w:ascii="PT Astra Serif" w:hAnsi="PT Astra Serif"/>
          <w:sz w:val="28"/>
        </w:rPr>
      </w:pP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Срок предоставления муниципальной услуги по предоставлению земельного участка, находящегося в муниципальной собственности, в аренду без проведения торгов составляет не более 14 (четырнадцати) календарных дней со дня поступления заявления в уполномоченный орган</w:t>
      </w:r>
      <w:proofErr w:type="gramStart"/>
      <w:r w:rsidRPr="00BB03E2">
        <w:rPr>
          <w:rFonts w:ascii="PT Astra Serif" w:hAnsi="PT Astra Serif"/>
          <w:sz w:val="28"/>
        </w:rPr>
        <w:t>.»;</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1.2.2. Пункт 2.6. раздела 2 административного регламента изложить в новой редакции: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Для предоставления муниципальной услуги необходимы следующие документы:</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 Заявление о предоставлении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также – заявление, заявление о предоставлении земельного участка) (по форме согласно приложению № 1 к административному регламенту)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 Документы, подтверждающие полномочия представителя заявителя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4. Документы, подтверждающие право заявителя на приобретение земельного участка в аренду без проведения торгов: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для физических лиц:</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1) 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2) при предоставлении садового земельного участка или огородного земельного участка, образованного из земельного участка, предоставленного садовому некоммерческому товариществу (далее – СНТ) или огородническому некоммерческому товариществу (далее – ОНТ):</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w:t>
      </w:r>
      <w:r w:rsidRPr="00BB03E2">
        <w:rPr>
          <w:rFonts w:ascii="PT Astra Serif" w:hAnsi="PT Astra Serif"/>
          <w:sz w:val="28"/>
        </w:rPr>
        <w:lastRenderedPageBreak/>
        <w:t>земельного участка, предоставленного СНТ или ОНТ)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документ, подтверждающий членство заявителя в СНТ или ОНТ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утвержденный проект межевания территории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(запрашивается уполномоченным органом, заявитель вправе представить документ по собственной инициативе);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4) при предоставлении земельного участка, на котором расположены здания, сооружения, объект незавершённого строительства:</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BB03E2">
        <w:rPr>
          <w:rFonts w:ascii="PT Astra Serif" w:hAnsi="PT Astra Serif"/>
          <w:sz w:val="28"/>
        </w:rPr>
        <w:t xml:space="preserve"> собственникам объектов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BB03E2">
        <w:rPr>
          <w:rFonts w:ascii="PT Astra Serif" w:hAnsi="PT Astra Serif"/>
          <w:sz w:val="28"/>
        </w:rPr>
        <w:t xml:space="preserve">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Pr="00BB03E2">
        <w:rPr>
          <w:rFonts w:ascii="PT Astra Serif" w:hAnsi="PT Astra Serif"/>
          <w:sz w:val="28"/>
        </w:rPr>
        <w:lastRenderedPageBreak/>
        <w:t>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BB03E2">
        <w:rPr>
          <w:rFonts w:ascii="PT Astra Serif" w:hAnsi="PT Astra Serif"/>
          <w:sz w:val="28"/>
        </w:rPr>
        <w:t xml:space="preserve">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5)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6) при предоставлении земельного участка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решение о предварительном согласовании предоставления земельного участка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выписка из ЕГРН об объекте недвижимости (об испрашиваемом земельном участке)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7)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8) при предоставлении земельного участка, ограниченного в обороте: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9)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договор об освоении территории в целях строительства и эксплуатации наемного дома коммерческого использования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10)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для индивидуальных предпринимателей:</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1) 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2) при предоставлении земельного участка, на котором расположены здания, сооружения, объект незавершённого строительства:</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BB03E2">
        <w:rPr>
          <w:rFonts w:ascii="PT Astra Serif" w:hAnsi="PT Astra Serif"/>
          <w:sz w:val="28"/>
        </w:rPr>
        <w:t xml:space="preserve"> собственникам объектов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w:t>
      </w:r>
      <w:r w:rsidRPr="00BB03E2">
        <w:rPr>
          <w:rFonts w:ascii="PT Astra Serif" w:hAnsi="PT Astra Serif"/>
          <w:sz w:val="28"/>
        </w:rPr>
        <w:lastRenderedPageBreak/>
        <w:t>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BB03E2">
        <w:rPr>
          <w:rFonts w:ascii="PT Astra Serif" w:hAnsi="PT Astra Serif"/>
          <w:sz w:val="28"/>
        </w:rPr>
        <w:t xml:space="preserve">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BB03E2">
        <w:rPr>
          <w:rFonts w:ascii="PT Astra Serif" w:hAnsi="PT Astra Serif"/>
          <w:sz w:val="28"/>
        </w:rPr>
        <w:t xml:space="preserve">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5) при предоставлении земельного участка, ограниченного в обороте: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6) при предоставлении земельного участка для недропользования: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(при предоставлении земельного участка, </w:t>
      </w:r>
      <w:r w:rsidRPr="00BB03E2">
        <w:rPr>
          <w:rFonts w:ascii="PT Astra Serif" w:hAnsi="PT Astra Serif"/>
          <w:sz w:val="28"/>
        </w:rPr>
        <w:lastRenderedPageBreak/>
        <w:t xml:space="preserve">необходимого для проведения работ, связанных с пользованием недрами, </w:t>
      </w:r>
      <w:proofErr w:type="spellStart"/>
      <w:r w:rsidRPr="00BB03E2">
        <w:rPr>
          <w:rFonts w:ascii="PT Astra Serif" w:hAnsi="PT Astra Serif"/>
          <w:sz w:val="28"/>
        </w:rPr>
        <w:t>недропользователю</w:t>
      </w:r>
      <w:proofErr w:type="spellEnd"/>
      <w:r w:rsidRPr="00BB03E2">
        <w:rPr>
          <w:rFonts w:ascii="PT Astra Serif" w:hAnsi="PT Astra Serif"/>
          <w:sz w:val="28"/>
        </w:rPr>
        <w:t xml:space="preserve">)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договор об освоении территории в целях строительства и эксплуатации наемного дома коммерческого использования (запрашивается уполномоченным органом, заявитель вправе представить документ по собственной инициативе);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8) при предоставлении земельного участка для охотничьего хозяйства:</w:t>
      </w:r>
    </w:p>
    <w:p w:rsidR="00BB03E2" w:rsidRPr="00BB03E2" w:rsidRDefault="00BB03E2" w:rsidP="00BB03E2">
      <w:pPr>
        <w:numPr>
          <w:ilvl w:val="0"/>
          <w:numId w:val="1"/>
        </w:numPr>
        <w:suppressAutoHyphens/>
        <w:jc w:val="both"/>
        <w:rPr>
          <w:rFonts w:ascii="PT Astra Serif" w:hAnsi="PT Astra Serif"/>
          <w:sz w:val="28"/>
        </w:rPr>
      </w:pPr>
      <w:proofErr w:type="spellStart"/>
      <w:r w:rsidRPr="00BB03E2">
        <w:rPr>
          <w:rFonts w:ascii="PT Astra Serif" w:hAnsi="PT Astra Serif"/>
          <w:sz w:val="28"/>
        </w:rPr>
        <w:t>охотхозяйственное</w:t>
      </w:r>
      <w:proofErr w:type="spellEnd"/>
      <w:r w:rsidRPr="00BB03E2">
        <w:rPr>
          <w:rFonts w:ascii="PT Astra Serif" w:hAnsi="PT Astra Serif"/>
          <w:sz w:val="28"/>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03E2">
        <w:rPr>
          <w:rFonts w:ascii="PT Astra Serif" w:hAnsi="PT Astra Serif"/>
          <w:sz w:val="28"/>
        </w:rPr>
        <w:t>охотхозяйственное</w:t>
      </w:r>
      <w:proofErr w:type="spellEnd"/>
      <w:r w:rsidRPr="00BB03E2">
        <w:rPr>
          <w:rFonts w:ascii="PT Astra Serif" w:hAnsi="PT Astra Serif"/>
          <w:sz w:val="28"/>
        </w:rPr>
        <w:t xml:space="preserve"> соглашение) (запрашивается уполномоченным органом, заявитель вправе представить документ по собственной инициативе);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для юридических лиц:</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2) 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ab/>
        <w:t>3)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ab/>
        <w:t xml:space="preserve">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ab/>
        <w:t xml:space="preserve">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4) при предоставлении земельного участка, на котором расположены здания, сооружения, объект незавершённого строительства:</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w:t>
      </w:r>
      <w:proofErr w:type="gramEnd"/>
      <w:r w:rsidRPr="00BB03E2">
        <w:rPr>
          <w:rFonts w:ascii="PT Astra Serif" w:hAnsi="PT Astra Serif"/>
          <w:sz w:val="28"/>
        </w:rPr>
        <w:t xml:space="preserve"> собственникам объектов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w:t>
      </w:r>
      <w:proofErr w:type="gramEnd"/>
      <w:r w:rsidRPr="00BB03E2">
        <w:rPr>
          <w:rFonts w:ascii="PT Astra Serif" w:hAnsi="PT Astra Serif"/>
          <w:sz w:val="28"/>
        </w:rPr>
        <w:t xml:space="preserve">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w:t>
      </w:r>
      <w:proofErr w:type="gramEnd"/>
      <w:r w:rsidRPr="00BB03E2">
        <w:rPr>
          <w:rFonts w:ascii="PT Astra Serif" w:hAnsi="PT Astra Serif"/>
          <w:sz w:val="28"/>
        </w:rPr>
        <w:t xml:space="preserve">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5) при предоставлении земельного участка, находящегося в постоянном (бессрочном) пользовании юридических лиц, этим землепользователям:</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6)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7)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8)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свидетельство о внесении казачьего общества в государственный Реестр казачьих обществ в Российской Федерации – для казачьего общества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9) при предоставлении земельного участка, ограниченного в обороте: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10) при предоставлении земельного участка для недропользования: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ab/>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(при предоставлении земельного участка, необходимого для проведения работ, связанных с пользованием недрами, </w:t>
      </w:r>
      <w:proofErr w:type="spellStart"/>
      <w:r w:rsidRPr="00BB03E2">
        <w:rPr>
          <w:rFonts w:ascii="PT Astra Serif" w:hAnsi="PT Astra Serif"/>
          <w:sz w:val="28"/>
        </w:rPr>
        <w:t>недропользователю</w:t>
      </w:r>
      <w:proofErr w:type="spellEnd"/>
      <w:r w:rsidRPr="00BB03E2">
        <w:rPr>
          <w:rFonts w:ascii="PT Astra Serif" w:hAnsi="PT Astra Serif"/>
          <w:sz w:val="28"/>
        </w:rPr>
        <w:t xml:space="preserve">)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ab/>
        <w:t>11) при предоставлении земельного участка, расположенного в границах особой экономической зоны или на прилегающей к ней территории:</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lastRenderedPageBreak/>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w:t>
      </w:r>
      <w:proofErr w:type="gramEnd"/>
      <w:r w:rsidRPr="00BB03E2">
        <w:rPr>
          <w:rFonts w:ascii="PT Astra Serif" w:hAnsi="PT Astra Serif"/>
          <w:sz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(запрашивается уполномоченным органом, заявитель вправе представить документ по собственной</w:t>
      </w:r>
      <w:proofErr w:type="gramEnd"/>
      <w:r w:rsidRPr="00BB03E2">
        <w:rPr>
          <w:rFonts w:ascii="PT Astra Serif" w:hAnsi="PT Astra Serif"/>
          <w:sz w:val="28"/>
        </w:rPr>
        <w:t xml:space="preserve"> инициативе);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12) при предоставлении земельного участка, расположенного в границах особой экономической зоны или на прилегающей к ней территории, </w:t>
      </w:r>
      <w:proofErr w:type="gramStart"/>
      <w:r w:rsidRPr="00BB03E2">
        <w:rPr>
          <w:rFonts w:ascii="PT Astra Serif" w:hAnsi="PT Astra Serif"/>
          <w:sz w:val="28"/>
        </w:rPr>
        <w:t>предназначенный</w:t>
      </w:r>
      <w:proofErr w:type="gramEnd"/>
      <w:r w:rsidRPr="00BB03E2">
        <w:rPr>
          <w:rFonts w:ascii="PT Astra Serif" w:hAnsi="PT Astra Serif"/>
          <w:sz w:val="28"/>
        </w:rPr>
        <w:t xml:space="preserve"> для строительства объектов инфраструктуры этой зоны:</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(запрашивается уполномоченным органом, заявитель вправе представить документ по собственной инициативе); </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13) при предоставлении земельного участка, необходимого для осуществления деятельности, предусмотренной концессионным соглашением:</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03E2">
        <w:rPr>
          <w:rFonts w:ascii="PT Astra Serif" w:hAnsi="PT Astra Serif"/>
          <w:sz w:val="28"/>
        </w:rPr>
        <w:t>муниципально</w:t>
      </w:r>
      <w:proofErr w:type="spellEnd"/>
      <w:r w:rsidRPr="00BB03E2">
        <w:rPr>
          <w:rFonts w:ascii="PT Astra Serif" w:hAnsi="PT Astra Serif"/>
          <w:sz w:val="28"/>
        </w:rPr>
        <w:t xml:space="preserve">-частном партнерстве, лицу, с которым заключены указанные соглашения)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14)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15)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16) при предоставлении земельного участка, необходимого для осуществления деятельности, предусмотренной специальным инвестиционным контрактом:</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17) при предоставлении земельного участка для охотничьего хозяйства:</w:t>
      </w:r>
    </w:p>
    <w:p w:rsidR="00BB03E2" w:rsidRPr="00BB03E2" w:rsidRDefault="00BB03E2" w:rsidP="00BB03E2">
      <w:pPr>
        <w:numPr>
          <w:ilvl w:val="0"/>
          <w:numId w:val="1"/>
        </w:numPr>
        <w:suppressAutoHyphens/>
        <w:jc w:val="both"/>
        <w:rPr>
          <w:rFonts w:ascii="PT Astra Serif" w:hAnsi="PT Astra Serif"/>
          <w:sz w:val="28"/>
        </w:rPr>
      </w:pPr>
      <w:proofErr w:type="spellStart"/>
      <w:r w:rsidRPr="00BB03E2">
        <w:rPr>
          <w:rFonts w:ascii="PT Astra Serif" w:hAnsi="PT Astra Serif"/>
          <w:sz w:val="28"/>
        </w:rPr>
        <w:t>охотхозяйственное</w:t>
      </w:r>
      <w:proofErr w:type="spellEnd"/>
      <w:r w:rsidRPr="00BB03E2">
        <w:rPr>
          <w:rFonts w:ascii="PT Astra Serif" w:hAnsi="PT Astra Serif"/>
          <w:sz w:val="28"/>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03E2">
        <w:rPr>
          <w:rFonts w:ascii="PT Astra Serif" w:hAnsi="PT Astra Serif"/>
          <w:sz w:val="28"/>
        </w:rPr>
        <w:t>охотхозяйственное</w:t>
      </w:r>
      <w:proofErr w:type="spellEnd"/>
      <w:r w:rsidRPr="00BB03E2">
        <w:rPr>
          <w:rFonts w:ascii="PT Astra Serif" w:hAnsi="PT Astra Serif"/>
          <w:sz w:val="28"/>
        </w:rPr>
        <w:t xml:space="preserve"> соглашение)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18) при предоставлении земельного участка, находящегося в границах зоны территориального развития: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(запрашивается уполномоченным органом, заявитель вправе представить документ по собственной инициативе);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 xml:space="preserve">5. Заверенный перевод </w:t>
      </w:r>
      <w:proofErr w:type="gramStart"/>
      <w:r w:rsidRPr="00BB03E2">
        <w:rPr>
          <w:rFonts w:ascii="PT Astra Serif" w:hAnsi="PT Astra Serif"/>
          <w:sz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B03E2">
        <w:rPr>
          <w:rFonts w:ascii="PT Astra Serif" w:hAnsi="PT Astra Serif"/>
          <w:sz w:val="28"/>
        </w:rPr>
        <w:t>, если заявителем является иностранное юридическое лицо (заявитель представляет самостоятельно).</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6. Выписка из ЕГРН об объекте недвижимости (об испрашиваемом земельном участке, здании, сооружении, </w:t>
      </w:r>
      <w:proofErr w:type="gramStart"/>
      <w:r w:rsidRPr="00BB03E2">
        <w:rPr>
          <w:rFonts w:ascii="PT Astra Serif" w:hAnsi="PT Astra Serif"/>
          <w:sz w:val="28"/>
        </w:rPr>
        <w:t>расположенных</w:t>
      </w:r>
      <w:proofErr w:type="gramEnd"/>
      <w:r w:rsidRPr="00BB03E2">
        <w:rPr>
          <w:rFonts w:ascii="PT Astra Serif" w:hAnsi="PT Astra Serif"/>
          <w:sz w:val="28"/>
        </w:rPr>
        <w:t xml:space="preserve">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w:t>
      </w:r>
      <w:proofErr w:type="spellStart"/>
      <w:r w:rsidRPr="00BB03E2">
        <w:rPr>
          <w:rFonts w:ascii="PT Astra Serif" w:hAnsi="PT Astra Serif"/>
          <w:sz w:val="28"/>
        </w:rPr>
        <w:t>Росреестр</w:t>
      </w:r>
      <w:proofErr w:type="spellEnd"/>
      <w:r w:rsidRPr="00BB03E2">
        <w:rPr>
          <w:rFonts w:ascii="PT Astra Serif" w:hAnsi="PT Astra Serif"/>
          <w:sz w:val="28"/>
        </w:rPr>
        <w:t>).</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7. Выписка из Единого государственного реестра юридических лиц (далее – ЕГРЮЛ) (необходима в случае, если заявителем, является юридическое лицо, в том числе СНТ или ОНТ – заявитель вправе представить документ по собственной инициативе) запрашивается в Федеральной налоговой службе (далее – ФНС).</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8.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9. </w:t>
      </w:r>
      <w:proofErr w:type="gramStart"/>
      <w:r w:rsidRPr="00BB03E2">
        <w:rPr>
          <w:rFonts w:ascii="PT Astra Serif" w:hAnsi="PT Astra Serif"/>
          <w:sz w:val="28"/>
        </w:rPr>
        <w:t>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для освоения территории в целях строительства стандартного жилья;</w:t>
      </w:r>
      <w:proofErr w:type="gramEnd"/>
      <w:r w:rsidRPr="00BB03E2">
        <w:rPr>
          <w:rFonts w:ascii="PT Astra Serif" w:hAnsi="PT Astra Serif"/>
          <w:sz w:val="28"/>
        </w:rPr>
        <w:t xml:space="preserve"> для комплексного освоения территории в целях строительства стандартного жилья;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10. Утвержденный проект межевания территории (необходим в случае, если заявителем подано заявление о предоставлении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roofErr w:type="gramStart"/>
      <w:r w:rsidRPr="00BB03E2">
        <w:rPr>
          <w:rFonts w:ascii="PT Astra Serif" w:hAnsi="PT Astra Serif"/>
          <w:sz w:val="28"/>
        </w:rPr>
        <w:t xml:space="preserve">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w:t>
      </w:r>
      <w:r w:rsidRPr="00BB03E2">
        <w:rPr>
          <w:rFonts w:ascii="PT Astra Serif" w:hAnsi="PT Astra Serif"/>
          <w:sz w:val="28"/>
        </w:rPr>
        <w:lastRenderedPageBreak/>
        <w:t>или огородного земельного участка, образованного из земельного участка, предоставленного СНТ или ОНТ; ограниченного в обороте земельного участка общего назначения, расположенного в границах территории садоводства или огородничества;</w:t>
      </w:r>
      <w:proofErr w:type="gramEnd"/>
      <w:r w:rsidRPr="00BB03E2">
        <w:rPr>
          <w:rFonts w:ascii="PT Astra Serif" w:hAnsi="PT Astra Serif"/>
          <w:sz w:val="28"/>
        </w:rPr>
        <w:t xml:space="preserve"> </w:t>
      </w:r>
      <w:proofErr w:type="gramStart"/>
      <w:r w:rsidRPr="00BB03E2">
        <w:rPr>
          <w:rFonts w:ascii="PT Astra Serif" w:hAnsi="PT Astra Serif"/>
          <w:sz w:val="28"/>
        </w:rPr>
        <w:t>земельного участка, образованного в границах застроенной территории, в отношении которой заключен договор о ее развитии; для освоения территории в целях строительства стандартного жилья; для комплексного освоения территории в целях строительства стандартного жилья,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наемного дома коммерческого использования;</w:t>
      </w:r>
      <w:proofErr w:type="gramEnd"/>
      <w:r w:rsidRPr="00BB03E2">
        <w:rPr>
          <w:rFonts w:ascii="PT Astra Serif" w:hAnsi="PT Astra Serif"/>
          <w:sz w:val="28"/>
        </w:rPr>
        <w:t xml:space="preserve">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11.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13. 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BB03E2">
        <w:rPr>
          <w:rFonts w:ascii="PT Astra Serif" w:hAnsi="PT Astra Serif"/>
          <w:sz w:val="28"/>
        </w:rPr>
        <w:t>о-</w:t>
      </w:r>
      <w:proofErr w:type="gramEnd"/>
      <w:r w:rsidRPr="00BB03E2">
        <w:rPr>
          <w:rFonts w:ascii="PT Astra Serif" w:hAnsi="PT Astra Serif"/>
          <w:sz w:val="28"/>
        </w:rPr>
        <w:t>, газо-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15. </w:t>
      </w:r>
      <w:proofErr w:type="gramStart"/>
      <w:r w:rsidRPr="00BB03E2">
        <w:rPr>
          <w:rFonts w:ascii="PT Astra Serif" w:hAnsi="PT Astra Serif"/>
          <w:sz w:val="28"/>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w:t>
      </w:r>
      <w:r w:rsidRPr="00BB03E2">
        <w:rPr>
          <w:rFonts w:ascii="PT Astra Serif" w:hAnsi="PT Astra Serif"/>
          <w:sz w:val="28"/>
        </w:rPr>
        <w:lastRenderedPageBreak/>
        <w:t>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w:t>
      </w:r>
      <w:proofErr w:type="gramEnd"/>
      <w:r w:rsidRPr="00BB03E2">
        <w:rPr>
          <w:rFonts w:ascii="PT Astra Serif" w:hAnsi="PT Astra Serif"/>
          <w:sz w:val="28"/>
        </w:rPr>
        <w:t>) Документ находится в распоряжении структурного подразделения уполномоченного органа</w:t>
      </w:r>
      <w:proofErr w:type="gramStart"/>
      <w:r w:rsidRPr="00BB03E2">
        <w:rPr>
          <w:rFonts w:ascii="PT Astra Serif" w:hAnsi="PT Astra Serif"/>
          <w:sz w:val="28"/>
        </w:rPr>
        <w:t>.».</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1.2.3. подпункт 3.1. пункта 2.8. признать утратившим силу;</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1.2.4. подпункты 9 и 10 пункта 2.8. изложить в новой редакции:</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B03E2">
        <w:rPr>
          <w:rFonts w:ascii="PT Astra Serif" w:hAnsi="PT Astra Serif"/>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B03E2">
        <w:rPr>
          <w:rFonts w:ascii="PT Astra Serif" w:hAnsi="PT Astra Serif"/>
          <w:sz w:val="28"/>
        </w:rPr>
        <w:t xml:space="preserve"> </w:t>
      </w:r>
      <w:proofErr w:type="gramStart"/>
      <w:r w:rsidRPr="00BB03E2">
        <w:rPr>
          <w:rFonts w:ascii="PT Astra Serif" w:hAnsi="PT Astra Serif"/>
          <w:sz w:val="28"/>
        </w:rPr>
        <w:t>которым</w:t>
      </w:r>
      <w:proofErr w:type="gramEnd"/>
      <w:r w:rsidRPr="00BB03E2">
        <w:rPr>
          <w:rFonts w:ascii="PT Astra Serif" w:hAnsi="PT Astra Serif"/>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1.2.5. подпункт 13  пункта 2.8. изложить в новой редакции:</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1.3. Пункт 3.2. раздела 3 административного регламента  изложить в новой редакции следующего содержания: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 Порядок выполнения административных процедур при предоставлении муниципальной услуги в уполномоченном органе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3.2.1. Приём и регистрация заявления и приложенных документов для предоставления муниципальной услуги.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Заявителю, подавшему соответствующее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Специалист 1 разряда по управлению муниципальной собств</w:t>
      </w:r>
      <w:r>
        <w:rPr>
          <w:rFonts w:ascii="PT Astra Serif" w:hAnsi="PT Astra Serif"/>
          <w:sz w:val="28"/>
        </w:rPr>
        <w:t>енностью и земельным отношениям</w:t>
      </w:r>
      <w:r w:rsidRPr="00BB03E2">
        <w:rPr>
          <w:rFonts w:ascii="PT Astra Serif" w:hAnsi="PT Astra Serif"/>
          <w:sz w:val="28"/>
        </w:rPr>
        <w:t>,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BB03E2" w:rsidRPr="00BB03E2" w:rsidRDefault="00BB03E2" w:rsidP="00BB03E2">
      <w:pPr>
        <w:numPr>
          <w:ilvl w:val="0"/>
          <w:numId w:val="1"/>
        </w:numPr>
        <w:suppressAutoHyphens/>
        <w:jc w:val="both"/>
        <w:rPr>
          <w:rFonts w:ascii="PT Astra Serif" w:hAnsi="PT Astra Serif"/>
          <w:sz w:val="28"/>
        </w:rPr>
      </w:pPr>
      <w:r>
        <w:rPr>
          <w:rFonts w:ascii="PT Astra Serif" w:hAnsi="PT Astra Serif"/>
          <w:sz w:val="28"/>
        </w:rPr>
        <w:t xml:space="preserve">Специалист 1 разряда </w:t>
      </w:r>
      <w:r w:rsidRPr="00BB03E2">
        <w:rPr>
          <w:rFonts w:ascii="PT Astra Serif" w:hAnsi="PT Astra Serif"/>
          <w:sz w:val="28"/>
        </w:rPr>
        <w:t>по управлению муниципальной собств</w:t>
      </w:r>
      <w:r>
        <w:rPr>
          <w:rFonts w:ascii="PT Astra Serif" w:hAnsi="PT Astra Serif"/>
          <w:sz w:val="28"/>
        </w:rPr>
        <w:t>енностью и земельным отношениям</w:t>
      </w:r>
      <w:r w:rsidRPr="00BB03E2">
        <w:rPr>
          <w:rFonts w:ascii="PT Astra Serif" w:hAnsi="PT Astra Serif"/>
          <w:sz w:val="28"/>
        </w:rPr>
        <w:t xml:space="preserve"> осуществляет регистрацию документов и передаёт их Руководителю уполномоченного органа либо лицу, исполняющему его обязанности (далее – Руководитель уполномоченного органа).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Руководитель уполномоченного органа рассматривает документы, визирует и передаёт с поручениями Специалист 1 разряда по управлению муниципальной собственностью и земельным отношениям, в чьи должностные обязанности входит предоставление муниципальной услуги  (далее – специалист) для работы.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Результатом выполнения административной процедуры является передача </w:t>
      </w:r>
      <w:proofErr w:type="gramStart"/>
      <w:r w:rsidRPr="00BB03E2">
        <w:rPr>
          <w:rFonts w:ascii="PT Astra Serif" w:hAnsi="PT Astra Serif"/>
          <w:sz w:val="28"/>
        </w:rPr>
        <w:t>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w:t>
      </w:r>
      <w:proofErr w:type="gramEnd"/>
      <w:r w:rsidRPr="00BB03E2">
        <w:rPr>
          <w:rFonts w:ascii="PT Astra Serif" w:hAnsi="PT Astra Serif"/>
          <w:sz w:val="28"/>
        </w:rPr>
        <w:t xml:space="preserve"> специалисту.</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Максимальный срок исполнения административной процедуры – 1 (один) рабочий день со дня начала административной процедуры.</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3.2.2. Рассмотрение заявления и проведение проверки представленных документов.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Результатами административной процедуры являются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Максимальный срок исполнения административной процедуры – 1 (один) рабочий день со дня начала административной процедуры.</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Способом фиксации результата выполнения административной процедуры является пометка в деле о комплектности документов.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3.2.3. Возврат заявления уполномоченным органом заявителю.</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Специалист обеспечивает подготовку, согласование с юрисконсультом и подписание Руководителем уполномоченного органа проекта уведомления о возврате заявления (по рекомендуемой форме, приведённой в приложении № 5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Подписанное Руководителем уполномоченного органа уведомление о возврате заявления передается на регистрацию специалисту 1 разряда (по управлению муниципальной собственностью и земельным отношениям) уполномоченного органа для регистрации и подготовки к отправке.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Максимальный срок выполнения административной процедуры – 7 (семь) рабочих дней со дня начала административной процедуры.</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Способом фиксации результата выполнения административной процедуры является пометка в деле о направлении уведомления.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3.2.4. Формирование и направление межведомственных запросов.</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6-13 пункта 2.6 настоящего административного регламента.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w:t>
      </w:r>
      <w:proofErr w:type="spellStart"/>
      <w:r w:rsidRPr="00BB03E2">
        <w:rPr>
          <w:rFonts w:ascii="PT Astra Serif" w:hAnsi="PT Astra Serif"/>
          <w:sz w:val="28"/>
        </w:rPr>
        <w:t>Росреестре</w:t>
      </w:r>
      <w:proofErr w:type="spellEnd"/>
      <w:r w:rsidRPr="00BB03E2">
        <w:rPr>
          <w:rFonts w:ascii="PT Astra Serif" w:hAnsi="PT Astra Serif"/>
          <w:sz w:val="28"/>
        </w:rPr>
        <w:t>.</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подпунктах 6 пункта 2.6 не может превышать 3 (трех) рабочих дней со дня поступления межведомственного запроса в </w:t>
      </w:r>
      <w:proofErr w:type="spellStart"/>
      <w:r w:rsidRPr="00BB03E2">
        <w:rPr>
          <w:rFonts w:ascii="PT Astra Serif" w:hAnsi="PT Astra Serif"/>
          <w:sz w:val="28"/>
        </w:rPr>
        <w:t>Росреестр</w:t>
      </w:r>
      <w:proofErr w:type="spellEnd"/>
      <w:r w:rsidRPr="00BB03E2">
        <w:rPr>
          <w:rFonts w:ascii="PT Astra Serif" w:hAnsi="PT Astra Serif"/>
          <w:sz w:val="28"/>
        </w:rPr>
        <w:t>, в соответствии с частью 9 статьи 62 Федерального закона от 13.07.2015 № 218-ФЗ «О государственной регистрации недвижимости».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lastRenderedPageBreak/>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7-8 пункта 2.6 настоящего административного регламента в ФНС.</w:t>
      </w:r>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Срок подготовки и направления ответа на межведомственный запрос о представлении сведений, содержащихся в документе, указанном в подпункте «б» подпунктов 7-8 пункта 2.6 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roofErr w:type="gramEnd"/>
    </w:p>
    <w:p w:rsidR="00BB03E2" w:rsidRPr="00BB03E2" w:rsidRDefault="00BB03E2" w:rsidP="00BB03E2">
      <w:pPr>
        <w:numPr>
          <w:ilvl w:val="0"/>
          <w:numId w:val="1"/>
        </w:numPr>
        <w:suppressAutoHyphens/>
        <w:jc w:val="both"/>
        <w:rPr>
          <w:rFonts w:ascii="PT Astra Serif" w:hAnsi="PT Astra Serif"/>
          <w:sz w:val="28"/>
        </w:rPr>
      </w:pPr>
      <w:proofErr w:type="gramStart"/>
      <w:r w:rsidRPr="00BB03E2">
        <w:rPr>
          <w:rFonts w:ascii="PT Astra Serif" w:hAnsi="PT Astra Serif"/>
          <w:sz w:val="28"/>
        </w:rPr>
        <w:t>Специалист запрашивает в рамках информационного взаимодействия документы, указанные в подпунктах 9-10, 14-15 пункта 2.6 настоящего административного регламента – в структурных подразделениях уполномоченного органа; документы, указанные в подпунктах 11-12 пункта 2.6 настоящего административного регламента – на «Официальном интернет-портале правовой информации», входящем в государственную систему правовой информации;</w:t>
      </w:r>
      <w:proofErr w:type="gramEnd"/>
      <w:r w:rsidRPr="00BB03E2">
        <w:rPr>
          <w:rFonts w:ascii="PT Astra Serif" w:hAnsi="PT Astra Serif"/>
          <w:sz w:val="28"/>
        </w:rPr>
        <w:t xml:space="preserve"> </w:t>
      </w:r>
      <w:proofErr w:type="gramStart"/>
      <w:r w:rsidRPr="00BB03E2">
        <w:rPr>
          <w:rFonts w:ascii="PT Astra Serif" w:hAnsi="PT Astra Serif"/>
          <w:sz w:val="28"/>
        </w:rPr>
        <w:t>документы, указанные в подпункте 13 пункта 2.6 настоящего административного регламента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roofErr w:type="gramEnd"/>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Результатом административной процедуры является получение сведений и документов из </w:t>
      </w:r>
      <w:proofErr w:type="spellStart"/>
      <w:r w:rsidRPr="00BB03E2">
        <w:rPr>
          <w:rFonts w:ascii="PT Astra Serif" w:hAnsi="PT Astra Serif"/>
          <w:sz w:val="28"/>
        </w:rPr>
        <w:t>Росреестра</w:t>
      </w:r>
      <w:proofErr w:type="spellEnd"/>
      <w:r w:rsidRPr="00BB03E2">
        <w:rPr>
          <w:rFonts w:ascii="PT Astra Serif" w:hAnsi="PT Astra Serif"/>
          <w:sz w:val="28"/>
        </w:rPr>
        <w:t>, ФНС, структурных подразделений уполномоченного органа, администрации Губернатора Ульяновской области.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Максимальный срок исполнения административной процедуры – 5 (пять) рабочих дней со дня начала административной процедуры.</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Способом фиксации результата выполнения административной процедуры является пометка в деле о получении сведений в порядке межведомственного взаимодействия.</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3.2.5. Принятие решения о предоставлении земельного участка либо об отказе в предоставлении земельного участка, подготовка, согласование и подписание результата предоставления муниципальной услуги.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Юридическим фактом, инициирующим начало административной процедуры, является получение с ведений и документов из </w:t>
      </w:r>
      <w:proofErr w:type="spellStart"/>
      <w:r w:rsidRPr="00BB03E2">
        <w:rPr>
          <w:rFonts w:ascii="PT Astra Serif" w:hAnsi="PT Astra Serif"/>
          <w:sz w:val="28"/>
        </w:rPr>
        <w:t>Росреестра</w:t>
      </w:r>
      <w:proofErr w:type="spellEnd"/>
      <w:r w:rsidRPr="00BB03E2">
        <w:rPr>
          <w:rFonts w:ascii="PT Astra Serif" w:hAnsi="PT Astra Serif"/>
          <w:sz w:val="28"/>
        </w:rPr>
        <w:t>, ФНС, структурных подразделений уполномоченного органа, администрации Губернатора Ульяновской области.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Специалист осуществляет проверку документов на предмет исключения возможности предоставления одного и того же земельного участка </w:t>
      </w:r>
      <w:r w:rsidRPr="00BB03E2">
        <w:rPr>
          <w:rFonts w:ascii="PT Astra Serif" w:hAnsi="PT Astra Serif"/>
          <w:sz w:val="28"/>
        </w:rPr>
        <w:lastRenderedPageBreak/>
        <w:t>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земельных участках - журнал регистрации.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(приложение № 2 к административному регламенту).</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В случае наличия оснований для отказа, указанных в подпункте 2.8.2 пункта 2.8 настоящего административного регламента, специалист обеспечивает подготовку проекта постановления об отказе (приложение № 3 к административному регламенту).</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После всех необходимых согласований с юрисконсультом 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Руководитель уполномоченного органа подписывает проект постановления о предоставлении земельного участка либо проект постановления об отказе, после чего передаёт на регистрацию в соответствии с инструкцией по делопроизводству.</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Результатом административной процедуры является подготовленные для выдачи проект постановления о предоставлении земельного участка либо проект постановления об отказе.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Максимальный срок выполнения административной процедуры –2 (два) рабочих дня со дня формирования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Способом фиксации результата выполнения административной процедуры является внесение сведений в журнал регистрации постановлений о дате и номере постановления.    </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3.2.6.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 xml:space="preserve">Постановление о предоставлении земельного участка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w:t>
      </w:r>
      <w:r w:rsidRPr="00BB03E2">
        <w:rPr>
          <w:rFonts w:ascii="PT Astra Serif" w:hAnsi="PT Astra Serif"/>
          <w:sz w:val="28"/>
        </w:rPr>
        <w:lastRenderedPageBreak/>
        <w:t>почтовой связи, в случае, если данный способ получения результата предоставления муниципальной услуги был выбран заявителем в заявлении.</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BB03E2" w:rsidRPr="00BB03E2" w:rsidRDefault="00BB03E2" w:rsidP="00BB03E2">
      <w:pPr>
        <w:numPr>
          <w:ilvl w:val="0"/>
          <w:numId w:val="1"/>
        </w:numPr>
        <w:suppressAutoHyphens/>
        <w:jc w:val="both"/>
        <w:rPr>
          <w:rFonts w:ascii="PT Astra Serif" w:hAnsi="PT Astra Serif"/>
          <w:sz w:val="28"/>
        </w:rPr>
      </w:pPr>
      <w:r w:rsidRPr="00BB03E2">
        <w:rPr>
          <w:rFonts w:ascii="PT Astra Serif" w:hAnsi="PT Astra Serif"/>
          <w:sz w:val="28"/>
        </w:rPr>
        <w:t>Максимальный срок выполнения административной процедуры – 1 (один) рабочий день со дня подписания и регистрации постановления о предоставлении земельного участка либо постановления об отказе.</w:t>
      </w:r>
    </w:p>
    <w:p w:rsidR="00BB03E2" w:rsidRPr="00D7321A" w:rsidRDefault="00BB03E2" w:rsidP="00BB03E2">
      <w:pPr>
        <w:numPr>
          <w:ilvl w:val="0"/>
          <w:numId w:val="1"/>
        </w:numPr>
        <w:suppressAutoHyphens/>
        <w:jc w:val="both"/>
        <w:rPr>
          <w:rFonts w:ascii="PT Astra Serif" w:hAnsi="PT Astra Serif" w:cs="PT Astra Serif"/>
          <w:sz w:val="28"/>
          <w:szCs w:val="20"/>
          <w:lang w:eastAsia="zh-CN"/>
        </w:rPr>
      </w:pPr>
      <w:r w:rsidRPr="00BB03E2">
        <w:rPr>
          <w:rFonts w:ascii="PT Astra Serif" w:hAnsi="PT Astra Serif"/>
          <w:sz w:val="28"/>
        </w:rPr>
        <w:t>Способом фиксации результата выполнения административной процедуры является пометка в деле о выдаче (направлении) документа</w:t>
      </w:r>
      <w:proofErr w:type="gramStart"/>
      <w:r w:rsidRPr="00BB03E2">
        <w:rPr>
          <w:rFonts w:ascii="PT Astra Serif" w:hAnsi="PT Astra Serif"/>
          <w:sz w:val="28"/>
        </w:rPr>
        <w:t>.»</w:t>
      </w:r>
      <w:proofErr w:type="gramEnd"/>
    </w:p>
    <w:p w:rsidR="00D7321A" w:rsidRPr="00D7321A" w:rsidRDefault="00D7321A" w:rsidP="00D7321A">
      <w:pPr>
        <w:ind w:firstLine="709"/>
        <w:jc w:val="both"/>
        <w:rPr>
          <w:rFonts w:ascii="PT Astra Serif" w:hAnsi="PT Astra Serif"/>
          <w:sz w:val="28"/>
          <w:szCs w:val="28"/>
        </w:rPr>
      </w:pPr>
      <w:r>
        <w:rPr>
          <w:rFonts w:ascii="PT Astra Serif" w:hAnsi="PT Astra Serif"/>
          <w:sz w:val="28"/>
        </w:rPr>
        <w:t>1.2.6.</w:t>
      </w:r>
      <w:r w:rsidRPr="00D7321A">
        <w:rPr>
          <w:rFonts w:ascii="PT Astra Serif" w:hAnsi="PT Astra Serif"/>
          <w:sz w:val="28"/>
          <w:szCs w:val="28"/>
        </w:rPr>
        <w:t xml:space="preserve"> </w:t>
      </w:r>
      <w:r w:rsidRPr="00D7321A">
        <w:rPr>
          <w:rFonts w:ascii="PT Astra Serif" w:hAnsi="PT Astra Serif"/>
          <w:sz w:val="28"/>
          <w:szCs w:val="28"/>
        </w:rPr>
        <w:t>Пункт 6 Приложения №1  административного регламента изложить в новой редакции следующего содержания:</w:t>
      </w:r>
    </w:p>
    <w:p w:rsidR="00D7321A" w:rsidRPr="00D7321A" w:rsidRDefault="00D7321A" w:rsidP="00D7321A">
      <w:pPr>
        <w:widowControl w:val="0"/>
        <w:tabs>
          <w:tab w:val="left" w:pos="9354"/>
        </w:tabs>
        <w:autoSpaceDE w:val="0"/>
        <w:autoSpaceDN w:val="0"/>
        <w:adjustRightInd w:val="0"/>
        <w:spacing w:after="200" w:line="276" w:lineRule="auto"/>
        <w:ind w:right="-6" w:firstLine="360"/>
        <w:jc w:val="both"/>
        <w:rPr>
          <w:rFonts w:ascii="PT Astra Serif" w:hAnsi="PT Astra Serif"/>
          <w:sz w:val="20"/>
          <w:szCs w:val="20"/>
        </w:rPr>
      </w:pPr>
      <w:r w:rsidRPr="00D7321A">
        <w:rPr>
          <w:rFonts w:ascii="PT Astra Serif" w:hAnsi="PT Astra Serif"/>
          <w:sz w:val="28"/>
          <w:szCs w:val="28"/>
        </w:rPr>
        <w:t>«</w:t>
      </w:r>
      <w:r w:rsidRPr="00D7321A">
        <w:rPr>
          <w:rFonts w:ascii="PT Astra Serif" w:hAnsi="PT Astra Serif"/>
          <w:szCs w:val="28"/>
        </w:rPr>
        <w:t>6. Реквизиты решения о предварительном согласовании предоставления земельного участка</w:t>
      </w:r>
      <w:r w:rsidRPr="00D7321A">
        <w:rPr>
          <w:rFonts w:ascii="PT Astra Serif" w:hAnsi="PT Astra Serif"/>
          <w:b/>
          <w:i/>
        </w:rPr>
        <w:t xml:space="preserve"> (заполняется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proofErr w:type="gramStart"/>
      <w:r w:rsidRPr="00D7321A">
        <w:rPr>
          <w:rFonts w:ascii="PT Astra Serif" w:hAnsi="PT Astra Serif"/>
          <w:b/>
          <w:i/>
        </w:rPr>
        <w:t>)</w:t>
      </w:r>
      <w:r w:rsidRPr="00D7321A">
        <w:rPr>
          <w:rFonts w:ascii="PT Astra Serif" w:hAnsi="PT Astra Serif"/>
          <w:sz w:val="20"/>
          <w:szCs w:val="20"/>
        </w:rPr>
        <w:t xml:space="preserve"> ______________________</w:t>
      </w:r>
      <w:proofErr w:type="gramEnd"/>
    </w:p>
    <w:p w:rsidR="00D7321A" w:rsidRPr="00D7321A" w:rsidRDefault="00D7321A" w:rsidP="00D7321A">
      <w:pPr>
        <w:widowControl w:val="0"/>
        <w:tabs>
          <w:tab w:val="left" w:pos="9354"/>
        </w:tabs>
        <w:autoSpaceDE w:val="0"/>
        <w:autoSpaceDN w:val="0"/>
        <w:adjustRightInd w:val="0"/>
        <w:ind w:right="-6"/>
        <w:jc w:val="both"/>
        <w:rPr>
          <w:rFonts w:ascii="PT Astra Serif" w:hAnsi="PT Astra Serif"/>
          <w:sz w:val="20"/>
          <w:szCs w:val="20"/>
        </w:rPr>
      </w:pPr>
      <w:r w:rsidRPr="00D7321A">
        <w:rPr>
          <w:rFonts w:ascii="PT Astra Serif" w:hAnsi="PT Astra Serif"/>
          <w:sz w:val="20"/>
          <w:szCs w:val="20"/>
        </w:rPr>
        <w:t>_____________________________________________________________________________________________.</w:t>
      </w:r>
    </w:p>
    <w:p w:rsidR="00D7321A" w:rsidRPr="00D7321A" w:rsidRDefault="00D7321A" w:rsidP="00D7321A">
      <w:pPr>
        <w:widowControl w:val="0"/>
        <w:autoSpaceDE w:val="0"/>
        <w:autoSpaceDN w:val="0"/>
        <w:adjustRightInd w:val="0"/>
        <w:jc w:val="both"/>
        <w:rPr>
          <w:rFonts w:ascii="PT Astra Serif" w:hAnsi="PT Astra Serif"/>
        </w:rPr>
      </w:pPr>
    </w:p>
    <w:p w:rsidR="00D7321A" w:rsidRPr="00D7321A" w:rsidRDefault="00D7321A" w:rsidP="00D7321A">
      <w:pPr>
        <w:widowControl w:val="0"/>
        <w:autoSpaceDE w:val="0"/>
        <w:autoSpaceDN w:val="0"/>
        <w:adjustRightInd w:val="0"/>
        <w:ind w:firstLine="284"/>
        <w:jc w:val="both"/>
        <w:rPr>
          <w:rFonts w:ascii="PT Astra Serif" w:hAnsi="PT Astra Serif"/>
        </w:rPr>
      </w:pPr>
      <w:r w:rsidRPr="00D7321A">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D7321A" w:rsidRPr="00D7321A" w:rsidRDefault="00D7321A" w:rsidP="00D7321A">
      <w:pPr>
        <w:jc w:val="both"/>
        <w:rPr>
          <w:rFonts w:ascii="PT Astra Serif" w:hAnsi="PT Astra Serif"/>
        </w:rPr>
      </w:pPr>
      <w:r w:rsidRPr="00D7321A">
        <w:rPr>
          <w:rFonts w:ascii="PT Astra Serif" w:hAnsi="PT Astra Serif"/>
        </w:rPr>
        <w:t>Я ___________________________________________________________________</w:t>
      </w:r>
    </w:p>
    <w:p w:rsidR="00D7321A" w:rsidRPr="00D7321A" w:rsidRDefault="00D7321A" w:rsidP="00D7321A">
      <w:pPr>
        <w:jc w:val="center"/>
        <w:rPr>
          <w:rFonts w:ascii="PT Astra Serif" w:hAnsi="PT Astra Serif"/>
          <w:sz w:val="16"/>
          <w:szCs w:val="16"/>
        </w:rPr>
      </w:pPr>
      <w:r w:rsidRPr="00D7321A">
        <w:rPr>
          <w:rFonts w:ascii="PT Astra Serif" w:hAnsi="PT Astra Serif"/>
          <w:sz w:val="16"/>
          <w:szCs w:val="16"/>
        </w:rPr>
        <w:t>(ФИО (последнее - при наличии))</w:t>
      </w:r>
    </w:p>
    <w:p w:rsidR="00D7321A" w:rsidRPr="00D7321A" w:rsidRDefault="00D7321A" w:rsidP="00D7321A">
      <w:pPr>
        <w:jc w:val="both"/>
        <w:rPr>
          <w:rFonts w:ascii="PT Astra Serif" w:hAnsi="PT Astra Serif"/>
        </w:rPr>
      </w:pPr>
      <w:proofErr w:type="gramStart"/>
      <w:r w:rsidRPr="00D7321A">
        <w:rPr>
          <w:rFonts w:ascii="PT Astra Serif" w:hAnsi="PT Astra Serif"/>
        </w:rPr>
        <w:t>проживающая</w:t>
      </w:r>
      <w:proofErr w:type="gramEnd"/>
      <w:r w:rsidRPr="00D7321A">
        <w:rPr>
          <w:rFonts w:ascii="PT Astra Serif" w:hAnsi="PT Astra Serif"/>
        </w:rPr>
        <w:t xml:space="preserve"> (</w:t>
      </w:r>
      <w:proofErr w:type="spellStart"/>
      <w:r w:rsidRPr="00D7321A">
        <w:rPr>
          <w:rFonts w:ascii="PT Astra Serif" w:hAnsi="PT Astra Serif"/>
        </w:rPr>
        <w:t>ий</w:t>
      </w:r>
      <w:proofErr w:type="spellEnd"/>
      <w:r w:rsidRPr="00D7321A">
        <w:rPr>
          <w:rFonts w:ascii="PT Astra Serif" w:hAnsi="PT Astra Serif"/>
        </w:rPr>
        <w:t>) по адресу ___________________________________________</w:t>
      </w:r>
    </w:p>
    <w:p w:rsidR="00D7321A" w:rsidRPr="00D7321A" w:rsidRDefault="00D7321A" w:rsidP="00D7321A">
      <w:pPr>
        <w:jc w:val="both"/>
        <w:rPr>
          <w:rFonts w:ascii="PT Astra Serif" w:hAnsi="PT Astra Serif"/>
        </w:rPr>
      </w:pPr>
      <w:r w:rsidRPr="00D7321A">
        <w:rPr>
          <w:rFonts w:ascii="PT Astra Serif" w:hAnsi="PT Astra Serif"/>
        </w:rPr>
        <w:t>____________________________________________________________________</w:t>
      </w:r>
    </w:p>
    <w:p w:rsidR="00D7321A" w:rsidRPr="00D7321A" w:rsidRDefault="00D7321A" w:rsidP="00D7321A">
      <w:pPr>
        <w:jc w:val="both"/>
        <w:rPr>
          <w:rFonts w:ascii="PT Astra Serif" w:hAnsi="PT Astra Serif"/>
        </w:rPr>
      </w:pPr>
      <w:r w:rsidRPr="00D7321A">
        <w:rPr>
          <w:rFonts w:ascii="PT Astra Serif" w:hAnsi="PT Astra Serif"/>
        </w:rPr>
        <w:t>паспорт _______________________ выдан ________________________________</w:t>
      </w:r>
    </w:p>
    <w:p w:rsidR="00D7321A" w:rsidRPr="00D7321A" w:rsidRDefault="00D7321A" w:rsidP="00D7321A">
      <w:pPr>
        <w:jc w:val="both"/>
        <w:rPr>
          <w:rFonts w:ascii="PT Astra Serif" w:hAnsi="PT Astra Serif"/>
        </w:rPr>
      </w:pPr>
      <w:r w:rsidRPr="00D7321A">
        <w:rPr>
          <w:rFonts w:ascii="PT Astra Serif" w:hAnsi="PT Astra Serif"/>
        </w:rPr>
        <w:t>____________________________________________________________________</w:t>
      </w:r>
    </w:p>
    <w:p w:rsidR="00D7321A" w:rsidRPr="00D7321A" w:rsidRDefault="00D7321A" w:rsidP="00D7321A">
      <w:pPr>
        <w:jc w:val="center"/>
        <w:rPr>
          <w:rFonts w:ascii="PT Astra Serif" w:hAnsi="PT Astra Serif"/>
          <w:sz w:val="16"/>
          <w:szCs w:val="16"/>
        </w:rPr>
      </w:pPr>
      <w:r w:rsidRPr="00D7321A">
        <w:rPr>
          <w:rFonts w:ascii="PT Astra Serif" w:hAnsi="PT Astra Serif"/>
          <w:sz w:val="16"/>
          <w:szCs w:val="16"/>
        </w:rPr>
        <w:t xml:space="preserve">(когда и кем </w:t>
      </w:r>
      <w:proofErr w:type="gramStart"/>
      <w:r w:rsidRPr="00D7321A">
        <w:rPr>
          <w:rFonts w:ascii="PT Astra Serif" w:hAnsi="PT Astra Serif"/>
          <w:sz w:val="16"/>
          <w:szCs w:val="16"/>
        </w:rPr>
        <w:t>выдан</w:t>
      </w:r>
      <w:proofErr w:type="gramEnd"/>
      <w:r w:rsidRPr="00D7321A">
        <w:rPr>
          <w:rFonts w:ascii="PT Astra Serif" w:hAnsi="PT Astra Serif"/>
          <w:sz w:val="16"/>
          <w:szCs w:val="16"/>
        </w:rPr>
        <w:t>)</w:t>
      </w:r>
    </w:p>
    <w:p w:rsidR="00D7321A" w:rsidRPr="00D7321A" w:rsidRDefault="00D7321A" w:rsidP="00D7321A">
      <w:pPr>
        <w:widowControl w:val="0"/>
        <w:autoSpaceDE w:val="0"/>
        <w:autoSpaceDN w:val="0"/>
        <w:adjustRightInd w:val="0"/>
        <w:jc w:val="both"/>
        <w:rPr>
          <w:rFonts w:ascii="PT Astra Serif" w:hAnsi="PT Astra Serif"/>
        </w:rPr>
      </w:pPr>
      <w:r w:rsidRPr="00D7321A">
        <w:rPr>
          <w:rFonts w:ascii="PT Astra Serif" w:hAnsi="PT Astra Serif"/>
        </w:rPr>
        <w:t>подтверждаю свое согласие администрации муниципального образование «</w:t>
      </w:r>
      <w:proofErr w:type="spellStart"/>
      <w:r w:rsidRPr="00D7321A">
        <w:rPr>
          <w:rFonts w:ascii="PT Astra Serif" w:hAnsi="PT Astra Serif"/>
        </w:rPr>
        <w:t>Мелекесский</w:t>
      </w:r>
      <w:proofErr w:type="spellEnd"/>
      <w:r w:rsidRPr="00D7321A">
        <w:rPr>
          <w:rFonts w:ascii="PT Astra Serif" w:hAnsi="PT Astra Serif"/>
        </w:rPr>
        <w:t xml:space="preserve"> район» (далее - Оператор) на обработку моих персональных данных в целях предоставления муниципальной услуги ___________________________________________.                 </w:t>
      </w:r>
    </w:p>
    <w:p w:rsidR="00D7321A" w:rsidRPr="00D7321A" w:rsidRDefault="00D7321A" w:rsidP="00D7321A">
      <w:pPr>
        <w:widowControl w:val="0"/>
        <w:autoSpaceDE w:val="0"/>
        <w:autoSpaceDN w:val="0"/>
        <w:adjustRightInd w:val="0"/>
        <w:jc w:val="both"/>
        <w:rPr>
          <w:rFonts w:ascii="PT Astra Serif" w:hAnsi="PT Astra Serif"/>
          <w:sz w:val="16"/>
          <w:szCs w:val="16"/>
        </w:rPr>
      </w:pPr>
      <w:r w:rsidRPr="00D7321A">
        <w:rPr>
          <w:rFonts w:ascii="PT Astra Serif" w:hAnsi="PT Astra Serif"/>
        </w:rPr>
        <w:t xml:space="preserve">                                                                                    </w:t>
      </w:r>
      <w:r w:rsidRPr="00D7321A">
        <w:rPr>
          <w:rFonts w:ascii="PT Astra Serif" w:hAnsi="PT Astra Serif"/>
          <w:sz w:val="16"/>
          <w:szCs w:val="16"/>
        </w:rPr>
        <w:t>(наименование муниципальной услуги)</w:t>
      </w:r>
    </w:p>
    <w:p w:rsidR="00D7321A" w:rsidRPr="00D7321A" w:rsidRDefault="00D7321A" w:rsidP="00D7321A">
      <w:pPr>
        <w:widowControl w:val="0"/>
        <w:autoSpaceDE w:val="0"/>
        <w:autoSpaceDN w:val="0"/>
        <w:adjustRightInd w:val="0"/>
        <w:jc w:val="both"/>
        <w:rPr>
          <w:rFonts w:ascii="PT Astra Serif" w:hAnsi="PT Astra Serif"/>
          <w:bCs/>
        </w:rPr>
      </w:pPr>
      <w:r w:rsidRPr="00D7321A">
        <w:rPr>
          <w:rFonts w:ascii="PT Astra Serif" w:hAnsi="PT Astra Serif"/>
        </w:rPr>
        <w:t>(далее – муниципальная услуга).</w:t>
      </w:r>
    </w:p>
    <w:p w:rsidR="00D7321A" w:rsidRPr="00D7321A" w:rsidRDefault="00D7321A" w:rsidP="00D7321A">
      <w:pPr>
        <w:ind w:firstLine="709"/>
        <w:jc w:val="both"/>
        <w:rPr>
          <w:rFonts w:ascii="PT Astra Serif" w:hAnsi="PT Astra Serif"/>
        </w:rPr>
      </w:pPr>
      <w:r w:rsidRPr="00D7321A">
        <w:rPr>
          <w:rFonts w:ascii="PT Astra Serif" w:hAnsi="PT Astra Serif"/>
        </w:rPr>
        <w:t xml:space="preserve">К персональным </w:t>
      </w:r>
      <w:proofErr w:type="gramStart"/>
      <w:r w:rsidRPr="00D7321A">
        <w:rPr>
          <w:rFonts w:ascii="PT Astra Serif" w:hAnsi="PT Astra Serif"/>
        </w:rPr>
        <w:t>данным</w:t>
      </w:r>
      <w:proofErr w:type="gramEnd"/>
      <w:r w:rsidRPr="00D7321A">
        <w:rPr>
          <w:rFonts w:ascii="PT Astra Serif" w:hAnsi="PT Astra Serif"/>
        </w:rPr>
        <w:t xml:space="preserve"> на обработку которых даётся моё согласие, относятся:</w:t>
      </w:r>
    </w:p>
    <w:p w:rsidR="00D7321A" w:rsidRPr="00D7321A" w:rsidRDefault="00D7321A" w:rsidP="00D7321A">
      <w:pPr>
        <w:ind w:firstLine="709"/>
        <w:jc w:val="both"/>
        <w:rPr>
          <w:rFonts w:ascii="PT Astra Serif" w:hAnsi="PT Astra Serif"/>
        </w:rPr>
      </w:pPr>
      <w:r w:rsidRPr="00D7321A">
        <w:rPr>
          <w:rFonts w:ascii="PT Astra Serif" w:hAnsi="PT Astra Serif"/>
        </w:rPr>
        <w:t>- фамилия, имя, отчество;</w:t>
      </w:r>
    </w:p>
    <w:p w:rsidR="00D7321A" w:rsidRPr="00D7321A" w:rsidRDefault="00D7321A" w:rsidP="00D7321A">
      <w:pPr>
        <w:ind w:firstLine="709"/>
        <w:jc w:val="both"/>
        <w:rPr>
          <w:rFonts w:ascii="PT Astra Serif" w:hAnsi="PT Astra Serif"/>
        </w:rPr>
      </w:pPr>
      <w:r w:rsidRPr="00D7321A">
        <w:rPr>
          <w:rFonts w:ascii="PT Astra Serif" w:hAnsi="PT Astra Serif"/>
        </w:rPr>
        <w:t>- паспортные данные (серия, номер, когда и кем выдан);</w:t>
      </w:r>
    </w:p>
    <w:p w:rsidR="00D7321A" w:rsidRPr="00D7321A" w:rsidRDefault="00D7321A" w:rsidP="00D7321A">
      <w:pPr>
        <w:ind w:firstLine="709"/>
        <w:jc w:val="both"/>
        <w:rPr>
          <w:rFonts w:ascii="PT Astra Serif" w:hAnsi="PT Astra Serif"/>
        </w:rPr>
      </w:pPr>
      <w:r w:rsidRPr="00D7321A">
        <w:rPr>
          <w:rFonts w:ascii="PT Astra Serif" w:hAnsi="PT Astra Serif"/>
        </w:rPr>
        <w:t>- дата и место рождения;</w:t>
      </w:r>
    </w:p>
    <w:p w:rsidR="00D7321A" w:rsidRPr="00D7321A" w:rsidRDefault="00D7321A" w:rsidP="00D7321A">
      <w:pPr>
        <w:ind w:firstLine="709"/>
        <w:jc w:val="both"/>
        <w:rPr>
          <w:rFonts w:ascii="PT Astra Serif" w:hAnsi="PT Astra Serif"/>
        </w:rPr>
      </w:pPr>
      <w:r w:rsidRPr="00D7321A">
        <w:rPr>
          <w:rFonts w:ascii="PT Astra Serif" w:hAnsi="PT Astra Serif"/>
        </w:rPr>
        <w:t>- адрес по месту регистрации и по месту проживания;</w:t>
      </w:r>
    </w:p>
    <w:p w:rsidR="00D7321A" w:rsidRPr="00D7321A" w:rsidRDefault="00D7321A" w:rsidP="00D7321A">
      <w:pPr>
        <w:ind w:firstLine="709"/>
        <w:jc w:val="both"/>
        <w:rPr>
          <w:rFonts w:ascii="PT Astra Serif" w:hAnsi="PT Astra Serif"/>
        </w:rPr>
      </w:pPr>
      <w:r w:rsidRPr="00D7321A">
        <w:rPr>
          <w:rFonts w:ascii="PT Astra Serif" w:hAnsi="PT Astra Serif"/>
        </w:rPr>
        <w:t>- сведения, содержащие информацию о номере домашнего телефона, мобильного телефона, личной электронной почте.</w:t>
      </w:r>
    </w:p>
    <w:p w:rsidR="00D7321A" w:rsidRPr="00D7321A" w:rsidRDefault="00D7321A" w:rsidP="00D7321A">
      <w:pPr>
        <w:widowControl w:val="0"/>
        <w:autoSpaceDE w:val="0"/>
        <w:autoSpaceDN w:val="0"/>
        <w:adjustRightInd w:val="0"/>
        <w:ind w:firstLine="709"/>
        <w:jc w:val="both"/>
        <w:rPr>
          <w:rFonts w:ascii="PT Astra Serif" w:hAnsi="PT Astra Serif"/>
        </w:rPr>
      </w:pPr>
      <w:proofErr w:type="gramStart"/>
      <w:r w:rsidRPr="00D7321A">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D7321A">
        <w:rPr>
          <w:rFonts w:ascii="PT Astra Serif" w:hAnsi="PT Astra Serif"/>
        </w:rPr>
        <w:br/>
        <w:t xml:space="preserve">и информации, необходимых для предоставления муниципальной услуги, </w:t>
      </w:r>
      <w:r w:rsidRPr="00D7321A">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D7321A">
        <w:rPr>
          <w:rFonts w:ascii="PT Astra Serif" w:hAnsi="PT Astra Serif"/>
        </w:rPr>
        <w:br/>
        <w:t>в соответствии с законодательством</w:t>
      </w:r>
      <w:proofErr w:type="gramEnd"/>
      <w:r w:rsidRPr="00D7321A">
        <w:rPr>
          <w:rFonts w:ascii="PT Astra Serif" w:hAnsi="PT Astra Serif"/>
        </w:rPr>
        <w:t xml:space="preserve"> </w:t>
      </w:r>
      <w:proofErr w:type="gramStart"/>
      <w:r w:rsidRPr="00D7321A">
        <w:rPr>
          <w:rFonts w:ascii="PT Astra Serif" w:hAnsi="PT Astra Serif"/>
        </w:rPr>
        <w:t xml:space="preserve">Российской Федерации), в том числе </w:t>
      </w:r>
      <w:r w:rsidRPr="00D7321A">
        <w:rPr>
          <w:rFonts w:ascii="PT Astra Serif" w:hAnsi="PT Astra Serif"/>
        </w:rPr>
        <w:br/>
      </w:r>
      <w:r w:rsidRPr="00D7321A">
        <w:rPr>
          <w:rFonts w:ascii="PT Astra Serif" w:hAnsi="PT Astra Serif"/>
        </w:rPr>
        <w:lastRenderedPageBreak/>
        <w:t xml:space="preserve">в автоматизированном режиме в целях предоставления муниципальной услуги. </w:t>
      </w:r>
      <w:proofErr w:type="gramEnd"/>
    </w:p>
    <w:p w:rsidR="00D7321A" w:rsidRPr="00D7321A" w:rsidRDefault="00D7321A" w:rsidP="00D7321A">
      <w:pPr>
        <w:ind w:firstLine="709"/>
        <w:jc w:val="both"/>
        <w:rPr>
          <w:rFonts w:ascii="PT Astra Serif" w:hAnsi="PT Astra Serif"/>
        </w:rPr>
      </w:pPr>
      <w:r w:rsidRPr="00D7321A">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D7321A">
        <w:rPr>
          <w:rFonts w:ascii="PT Astra Serif" w:hAnsi="PT Astra Serif"/>
        </w:rPr>
        <w:br/>
        <w:t>и части 2 статьи 11 Федерального закона от 27.07.2006г. №152-ФЗ «О персональных данных».</w:t>
      </w:r>
    </w:p>
    <w:p w:rsidR="00D7321A" w:rsidRPr="00D7321A" w:rsidRDefault="00D7321A" w:rsidP="00D7321A">
      <w:pPr>
        <w:ind w:firstLine="709"/>
        <w:jc w:val="both"/>
        <w:rPr>
          <w:rFonts w:ascii="PT Astra Serif" w:hAnsi="PT Astra Serif"/>
        </w:rPr>
      </w:pPr>
    </w:p>
    <w:p w:rsidR="00D7321A" w:rsidRPr="00D7321A" w:rsidRDefault="00D7321A" w:rsidP="00D7321A">
      <w:pPr>
        <w:ind w:firstLine="709"/>
        <w:jc w:val="both"/>
        <w:rPr>
          <w:rFonts w:ascii="PT Astra Serif" w:hAnsi="PT Astra Serif"/>
        </w:rPr>
      </w:pPr>
      <w:r w:rsidRPr="00D7321A">
        <w:rPr>
          <w:rFonts w:ascii="PT Astra Serif" w:hAnsi="PT Astra Serif"/>
        </w:rPr>
        <w:t>Согласие действует _________________________________________________</w:t>
      </w:r>
    </w:p>
    <w:p w:rsidR="00D7321A" w:rsidRPr="00D7321A" w:rsidRDefault="00D7321A" w:rsidP="00D7321A">
      <w:pPr>
        <w:jc w:val="center"/>
        <w:rPr>
          <w:rFonts w:ascii="PT Astra Serif" w:hAnsi="PT Astra Serif"/>
          <w:sz w:val="16"/>
          <w:szCs w:val="16"/>
        </w:rPr>
      </w:pPr>
      <w:r w:rsidRPr="00D7321A">
        <w:rPr>
          <w:rFonts w:ascii="PT Astra Serif" w:hAnsi="PT Astra Serif"/>
          <w:sz w:val="16"/>
          <w:szCs w:val="16"/>
        </w:rPr>
        <w:t xml:space="preserve">                   (срок действия)</w:t>
      </w:r>
    </w:p>
    <w:p w:rsidR="00D7321A" w:rsidRPr="00D7321A" w:rsidRDefault="00D7321A" w:rsidP="00D7321A">
      <w:pPr>
        <w:rPr>
          <w:rFonts w:ascii="PT Astra Serif" w:hAnsi="PT Astra Serif"/>
        </w:rPr>
      </w:pPr>
      <w:r w:rsidRPr="00D7321A">
        <w:rPr>
          <w:rFonts w:ascii="PT Astra Serif" w:hAnsi="PT Astra Serif"/>
        </w:rPr>
        <w:t>О готовности результата и (или) приглашении для получения результата прошу уведомить меня посредством:</w:t>
      </w:r>
    </w:p>
    <w:p w:rsidR="00D7321A" w:rsidRPr="00D7321A" w:rsidRDefault="00D7321A" w:rsidP="00D7321A">
      <w:pPr>
        <w:numPr>
          <w:ilvl w:val="0"/>
          <w:numId w:val="2"/>
        </w:numPr>
        <w:spacing w:after="200" w:line="276" w:lineRule="auto"/>
        <w:contextualSpacing/>
        <w:rPr>
          <w:rFonts w:ascii="PT Astra Serif" w:eastAsia="Calibri" w:hAnsi="PT Astra Serif"/>
          <w:lang w:eastAsia="en-US"/>
        </w:rPr>
      </w:pPr>
      <w:r w:rsidRPr="00D7321A">
        <w:rPr>
          <w:rFonts w:ascii="PT Astra Serif" w:eastAsia="Calibri" w:hAnsi="PT Astra Serif"/>
          <w:lang w:eastAsia="en-US"/>
        </w:rPr>
        <w:t>телефонного звонка (по номеру, указанному в заявлении),</w:t>
      </w:r>
    </w:p>
    <w:p w:rsidR="00D7321A" w:rsidRPr="00D7321A" w:rsidRDefault="00D7321A" w:rsidP="00D7321A">
      <w:pPr>
        <w:numPr>
          <w:ilvl w:val="0"/>
          <w:numId w:val="2"/>
        </w:numPr>
        <w:spacing w:after="200" w:line="276" w:lineRule="auto"/>
        <w:contextualSpacing/>
        <w:rPr>
          <w:rFonts w:ascii="PT Astra Serif" w:eastAsia="Calibri" w:hAnsi="PT Astra Serif"/>
          <w:lang w:eastAsia="en-US"/>
        </w:rPr>
      </w:pPr>
      <w:r w:rsidRPr="00D7321A">
        <w:rPr>
          <w:rFonts w:ascii="PT Astra Serif" w:eastAsia="Calibri" w:hAnsi="PT Astra Serif"/>
          <w:lang w:eastAsia="en-US"/>
        </w:rPr>
        <w:t>посредством почтовой связи.</w:t>
      </w:r>
    </w:p>
    <w:p w:rsidR="00D7321A" w:rsidRPr="00D7321A" w:rsidRDefault="00D7321A" w:rsidP="00D7321A">
      <w:pPr>
        <w:rPr>
          <w:rFonts w:ascii="PT Astra Serif" w:hAnsi="PT Astra Serif"/>
        </w:rPr>
      </w:pPr>
      <w:r w:rsidRPr="00D7321A">
        <w:rPr>
          <w:rFonts w:ascii="PT Astra Serif" w:hAnsi="PT Astra Serif"/>
        </w:rPr>
        <w:t>Результат предоставления муниципальной услуги желаю получить (</w:t>
      </w:r>
      <w:proofErr w:type="gramStart"/>
      <w:r w:rsidRPr="00D7321A">
        <w:rPr>
          <w:rFonts w:ascii="PT Astra Serif" w:hAnsi="PT Astra Serif"/>
        </w:rPr>
        <w:t>нужное</w:t>
      </w:r>
      <w:proofErr w:type="gramEnd"/>
      <w:r w:rsidRPr="00D7321A">
        <w:rPr>
          <w:rFonts w:ascii="PT Astra Serif" w:hAnsi="PT Astra Serif"/>
        </w:rPr>
        <w:t xml:space="preserve"> отметить): </w:t>
      </w:r>
    </w:p>
    <w:p w:rsidR="00D7321A" w:rsidRPr="00D7321A" w:rsidRDefault="00D7321A" w:rsidP="00D7321A">
      <w:pPr>
        <w:numPr>
          <w:ilvl w:val="0"/>
          <w:numId w:val="3"/>
        </w:numPr>
        <w:spacing w:after="200" w:line="276" w:lineRule="auto"/>
        <w:contextualSpacing/>
        <w:rPr>
          <w:rFonts w:ascii="PT Astra Serif" w:eastAsia="Calibri" w:hAnsi="PT Astra Serif"/>
          <w:lang w:eastAsia="en-US"/>
        </w:rPr>
      </w:pPr>
      <w:r w:rsidRPr="00D7321A">
        <w:rPr>
          <w:rFonts w:ascii="PT Astra Serif" w:eastAsia="Calibri" w:hAnsi="PT Astra Serif"/>
          <w:lang w:eastAsia="en-US"/>
        </w:rPr>
        <w:t>в администрации муниципального образования «</w:t>
      </w:r>
      <w:proofErr w:type="spellStart"/>
      <w:r w:rsidRPr="00D7321A">
        <w:rPr>
          <w:rFonts w:ascii="PT Astra Serif" w:eastAsia="Calibri" w:hAnsi="PT Astra Serif"/>
          <w:lang w:eastAsia="en-US"/>
        </w:rPr>
        <w:t>Мелекесский</w:t>
      </w:r>
      <w:proofErr w:type="spellEnd"/>
      <w:r w:rsidRPr="00D7321A">
        <w:rPr>
          <w:rFonts w:ascii="PT Astra Serif" w:eastAsia="Calibri" w:hAnsi="PT Astra Serif"/>
          <w:lang w:eastAsia="en-US"/>
        </w:rPr>
        <w:t xml:space="preserve"> район», </w:t>
      </w:r>
    </w:p>
    <w:p w:rsidR="00D7321A" w:rsidRPr="00D7321A" w:rsidRDefault="00D7321A" w:rsidP="00D7321A">
      <w:pPr>
        <w:numPr>
          <w:ilvl w:val="0"/>
          <w:numId w:val="3"/>
        </w:numPr>
        <w:spacing w:after="200" w:line="276" w:lineRule="auto"/>
        <w:contextualSpacing/>
        <w:rPr>
          <w:rFonts w:ascii="PT Astra Serif" w:eastAsia="Calibri" w:hAnsi="PT Astra Serif"/>
          <w:lang w:eastAsia="en-US"/>
        </w:rPr>
      </w:pPr>
      <w:r w:rsidRPr="00D7321A">
        <w:rPr>
          <w:rFonts w:ascii="PT Astra Serif" w:eastAsia="Calibri" w:hAnsi="PT Astra Serif"/>
          <w:lang w:eastAsia="en-US"/>
        </w:rPr>
        <w:t xml:space="preserve">посредством почтовой связи, </w:t>
      </w:r>
    </w:p>
    <w:p w:rsidR="00D7321A" w:rsidRPr="00D7321A" w:rsidRDefault="00D7321A" w:rsidP="00D7321A">
      <w:pPr>
        <w:numPr>
          <w:ilvl w:val="0"/>
          <w:numId w:val="3"/>
        </w:numPr>
        <w:spacing w:after="200" w:line="276" w:lineRule="auto"/>
        <w:contextualSpacing/>
        <w:rPr>
          <w:rFonts w:ascii="PT Astra Serif" w:eastAsia="Calibri" w:hAnsi="PT Astra Serif"/>
          <w:b/>
          <w:lang w:eastAsia="en-US"/>
        </w:rPr>
      </w:pPr>
      <w:r w:rsidRPr="00D7321A">
        <w:rPr>
          <w:rFonts w:ascii="PT Astra Serif" w:eastAsia="Calibri" w:hAnsi="PT Astra Serif"/>
          <w:lang w:eastAsia="en-US"/>
        </w:rPr>
        <w:t>через многофункциональный центр</w:t>
      </w:r>
    </w:p>
    <w:p w:rsidR="00D7321A" w:rsidRPr="00D7321A" w:rsidRDefault="00D7321A" w:rsidP="00D7321A">
      <w:pPr>
        <w:numPr>
          <w:ilvl w:val="0"/>
          <w:numId w:val="3"/>
        </w:numPr>
        <w:spacing w:after="200" w:line="276" w:lineRule="auto"/>
        <w:contextualSpacing/>
        <w:rPr>
          <w:rFonts w:ascii="PT Astra Serif" w:eastAsia="Calibri" w:hAnsi="PT Astra Serif"/>
          <w:b/>
          <w:lang w:eastAsia="en-US"/>
        </w:rPr>
      </w:pPr>
      <w:r w:rsidRPr="00D7321A">
        <w:rPr>
          <w:rFonts w:ascii="PT Astra Serif" w:eastAsia="Calibri" w:hAnsi="PT Astra Serif"/>
          <w:lang w:eastAsia="en-US"/>
        </w:rPr>
        <w:t xml:space="preserve">в форме электронных документов с использованием информационно </w:t>
      </w:r>
      <w:proofErr w:type="gramStart"/>
      <w:r w:rsidRPr="00D7321A">
        <w:rPr>
          <w:rFonts w:ascii="PT Astra Serif" w:eastAsia="Calibri" w:hAnsi="PT Astra Serif"/>
          <w:lang w:eastAsia="en-US"/>
        </w:rPr>
        <w:t>-т</w:t>
      </w:r>
      <w:proofErr w:type="gramEnd"/>
      <w:r w:rsidRPr="00D7321A">
        <w:rPr>
          <w:rFonts w:ascii="PT Astra Serif" w:eastAsia="Calibri" w:hAnsi="PT Astra Serif"/>
          <w:lang w:eastAsia="en-US"/>
        </w:rPr>
        <w:t xml:space="preserve">елекоммуникационной сети «Интернет». </w:t>
      </w:r>
    </w:p>
    <w:p w:rsidR="00D7321A" w:rsidRPr="00D7321A" w:rsidRDefault="00D7321A" w:rsidP="00D7321A">
      <w:pPr>
        <w:widowControl w:val="0"/>
        <w:autoSpaceDE w:val="0"/>
        <w:autoSpaceDN w:val="0"/>
        <w:adjustRightInd w:val="0"/>
        <w:jc w:val="both"/>
        <w:rPr>
          <w:rFonts w:ascii="PT Astra Serif" w:hAnsi="PT Astra Serif"/>
          <w:szCs w:val="28"/>
        </w:rPr>
      </w:pPr>
    </w:p>
    <w:p w:rsidR="00D7321A" w:rsidRPr="00D7321A" w:rsidRDefault="00D7321A" w:rsidP="00D7321A">
      <w:pPr>
        <w:widowControl w:val="0"/>
        <w:autoSpaceDE w:val="0"/>
        <w:autoSpaceDN w:val="0"/>
        <w:adjustRightInd w:val="0"/>
        <w:ind w:firstLine="360"/>
        <w:jc w:val="both"/>
        <w:rPr>
          <w:rFonts w:ascii="PT Astra Serif" w:hAnsi="PT Astra Serif"/>
          <w:szCs w:val="28"/>
        </w:rPr>
      </w:pPr>
      <w:r w:rsidRPr="00D7321A">
        <w:rPr>
          <w:rFonts w:ascii="PT Astra Serif" w:hAnsi="PT Astra Serif"/>
          <w:szCs w:val="28"/>
        </w:rPr>
        <w:t>Приложение: _______________________________________________________________</w:t>
      </w:r>
    </w:p>
    <w:p w:rsidR="00D7321A" w:rsidRPr="00D7321A" w:rsidRDefault="00D7321A" w:rsidP="00D7321A">
      <w:pPr>
        <w:widowControl w:val="0"/>
        <w:autoSpaceDE w:val="0"/>
        <w:autoSpaceDN w:val="0"/>
        <w:adjustRightInd w:val="0"/>
        <w:jc w:val="both"/>
        <w:rPr>
          <w:rFonts w:ascii="PT Astra Serif" w:hAnsi="PT Astra Serif"/>
          <w:szCs w:val="28"/>
        </w:rPr>
      </w:pPr>
      <w:r w:rsidRPr="00D7321A">
        <w:rPr>
          <w:rFonts w:ascii="PT Astra Serif" w:hAnsi="PT Astra Serif"/>
          <w:szCs w:val="28"/>
        </w:rPr>
        <w:t>_____________________________________________________________________________</w:t>
      </w:r>
    </w:p>
    <w:p w:rsidR="00D7321A" w:rsidRPr="00D7321A" w:rsidRDefault="00D7321A" w:rsidP="00D7321A">
      <w:pPr>
        <w:widowControl w:val="0"/>
        <w:autoSpaceDE w:val="0"/>
        <w:autoSpaceDN w:val="0"/>
        <w:adjustRightInd w:val="0"/>
        <w:jc w:val="both"/>
        <w:rPr>
          <w:rFonts w:ascii="PT Astra Serif" w:hAnsi="PT Astra Serif"/>
          <w:szCs w:val="28"/>
        </w:rPr>
      </w:pPr>
    </w:p>
    <w:p w:rsidR="00D7321A" w:rsidRPr="00D7321A" w:rsidRDefault="00D7321A" w:rsidP="00D7321A">
      <w:pPr>
        <w:widowControl w:val="0"/>
        <w:autoSpaceDE w:val="0"/>
        <w:autoSpaceDN w:val="0"/>
        <w:adjustRightInd w:val="0"/>
        <w:jc w:val="both"/>
        <w:rPr>
          <w:rFonts w:ascii="PT Astra Serif" w:hAnsi="PT Astra Serif"/>
          <w:szCs w:val="28"/>
        </w:rPr>
      </w:pPr>
      <w:r w:rsidRPr="00D7321A">
        <w:rPr>
          <w:rFonts w:ascii="PT Astra Serif" w:hAnsi="PT Astra Serif"/>
          <w:szCs w:val="28"/>
        </w:rPr>
        <w:t xml:space="preserve">Заявитель: ____________________________________________________________________   </w:t>
      </w:r>
    </w:p>
    <w:p w:rsidR="00D7321A" w:rsidRPr="00D7321A" w:rsidRDefault="00D7321A" w:rsidP="00D7321A">
      <w:pPr>
        <w:widowControl w:val="0"/>
        <w:autoSpaceDE w:val="0"/>
        <w:autoSpaceDN w:val="0"/>
        <w:adjustRightInd w:val="0"/>
        <w:jc w:val="both"/>
        <w:rPr>
          <w:rFonts w:ascii="PT Astra Serif" w:hAnsi="PT Astra Serif"/>
          <w:sz w:val="20"/>
          <w:szCs w:val="20"/>
        </w:rPr>
      </w:pPr>
      <w:r w:rsidRPr="00D7321A">
        <w:rPr>
          <w:rFonts w:ascii="PT Astra Serif" w:hAnsi="PT Astra Serif"/>
          <w:sz w:val="20"/>
          <w:szCs w:val="20"/>
        </w:rPr>
        <w:t xml:space="preserve">                           </w:t>
      </w:r>
      <w:proofErr w:type="gramStart"/>
      <w:r w:rsidRPr="00D7321A">
        <w:rPr>
          <w:rFonts w:ascii="PT Astra Serif" w:hAnsi="PT Astra Serif"/>
          <w:sz w:val="20"/>
          <w:szCs w:val="20"/>
        </w:rPr>
        <w:t>(Ф.И.О. (при наличии)., должность представителя юридического лица               (подпись)</w:t>
      </w:r>
      <w:proofErr w:type="gramEnd"/>
    </w:p>
    <w:p w:rsidR="00D7321A" w:rsidRPr="00D7321A" w:rsidRDefault="00D7321A" w:rsidP="00D7321A">
      <w:pPr>
        <w:widowControl w:val="0"/>
        <w:autoSpaceDE w:val="0"/>
        <w:autoSpaceDN w:val="0"/>
        <w:adjustRightInd w:val="0"/>
        <w:jc w:val="both"/>
        <w:rPr>
          <w:rFonts w:ascii="PT Astra Serif" w:hAnsi="PT Astra Serif"/>
          <w:sz w:val="20"/>
          <w:szCs w:val="20"/>
        </w:rPr>
      </w:pPr>
      <w:r w:rsidRPr="00D7321A">
        <w:rPr>
          <w:rFonts w:ascii="PT Astra Serif" w:hAnsi="PT Astra Serif"/>
          <w:sz w:val="20"/>
          <w:szCs w:val="20"/>
        </w:rPr>
        <w:t xml:space="preserve">                            </w:t>
      </w:r>
      <w:proofErr w:type="gramStart"/>
      <w:r w:rsidRPr="00D7321A">
        <w:rPr>
          <w:rFonts w:ascii="PT Astra Serif" w:hAnsi="PT Astra Serif"/>
          <w:sz w:val="20"/>
          <w:szCs w:val="20"/>
        </w:rPr>
        <w:t>Ф.И.О.(при наличии) физического лица, индивидуального предпринимателя)</w:t>
      </w:r>
      <w:proofErr w:type="gramEnd"/>
    </w:p>
    <w:p w:rsidR="00D7321A" w:rsidRPr="00D7321A" w:rsidRDefault="00D7321A" w:rsidP="00D7321A">
      <w:pPr>
        <w:widowControl w:val="0"/>
        <w:autoSpaceDE w:val="0"/>
        <w:autoSpaceDN w:val="0"/>
        <w:adjustRightInd w:val="0"/>
        <w:jc w:val="both"/>
        <w:rPr>
          <w:rFonts w:ascii="PT Astra Serif" w:hAnsi="PT Astra Serif"/>
          <w:sz w:val="28"/>
          <w:szCs w:val="28"/>
        </w:rPr>
      </w:pPr>
    </w:p>
    <w:p w:rsidR="00D7321A" w:rsidRPr="00D7321A" w:rsidRDefault="00D7321A" w:rsidP="00D7321A">
      <w:pPr>
        <w:widowControl w:val="0"/>
        <w:autoSpaceDE w:val="0"/>
        <w:autoSpaceDN w:val="0"/>
        <w:adjustRightInd w:val="0"/>
        <w:ind w:right="1841"/>
        <w:jc w:val="both"/>
        <w:rPr>
          <w:rFonts w:ascii="PT Astra Serif" w:hAnsi="PT Astra Serif"/>
        </w:rPr>
      </w:pPr>
      <w:r w:rsidRPr="00D7321A">
        <w:rPr>
          <w:rFonts w:ascii="PT Astra Serif" w:hAnsi="PT Astra Serif"/>
        </w:rPr>
        <w:t xml:space="preserve">«__» ___________ 20__ г.                                     М.П. (при наличии) </w:t>
      </w:r>
      <w:r w:rsidRPr="00D7321A">
        <w:rPr>
          <w:rFonts w:ascii="PT Astra Serif" w:hAnsi="PT Astra Serif"/>
          <w:sz w:val="28"/>
          <w:szCs w:val="28"/>
        </w:rPr>
        <w:t xml:space="preserve">». </w:t>
      </w:r>
      <w:r w:rsidRPr="00D7321A">
        <w:rPr>
          <w:rFonts w:ascii="PT Astra Serif" w:hAnsi="PT Astra Serif"/>
        </w:rPr>
        <w:t xml:space="preserve">       </w:t>
      </w:r>
    </w:p>
    <w:p w:rsidR="00D7321A" w:rsidRPr="00D7321A" w:rsidRDefault="00D7321A" w:rsidP="00D7321A">
      <w:pPr>
        <w:widowControl w:val="0"/>
        <w:autoSpaceDE w:val="0"/>
        <w:autoSpaceDN w:val="0"/>
        <w:adjustRightInd w:val="0"/>
        <w:ind w:right="1841"/>
        <w:jc w:val="both"/>
        <w:rPr>
          <w:rFonts w:ascii="PT Astra Serif" w:hAnsi="PT Astra Serif"/>
          <w:sz w:val="16"/>
          <w:szCs w:val="16"/>
        </w:rPr>
      </w:pPr>
    </w:p>
    <w:p w:rsidR="00D7321A" w:rsidRPr="00BB03E2" w:rsidRDefault="00D7321A" w:rsidP="00BB03E2">
      <w:pPr>
        <w:numPr>
          <w:ilvl w:val="0"/>
          <w:numId w:val="1"/>
        </w:numPr>
        <w:suppressAutoHyphens/>
        <w:jc w:val="both"/>
        <w:rPr>
          <w:rFonts w:ascii="PT Astra Serif" w:hAnsi="PT Astra Serif" w:cs="PT Astra Serif"/>
          <w:sz w:val="28"/>
          <w:szCs w:val="20"/>
          <w:lang w:eastAsia="zh-CN"/>
        </w:rPr>
      </w:pPr>
      <w:bookmarkStart w:id="0" w:name="_GoBack"/>
      <w:bookmarkEnd w:id="0"/>
    </w:p>
    <w:p w:rsidR="00302695" w:rsidRPr="00302695" w:rsidRDefault="00302695" w:rsidP="00BB03E2">
      <w:pPr>
        <w:numPr>
          <w:ilvl w:val="0"/>
          <w:numId w:val="1"/>
        </w:numPr>
        <w:suppressAutoHyphens/>
        <w:ind w:firstLine="567"/>
        <w:jc w:val="both"/>
        <w:rPr>
          <w:rFonts w:ascii="PT Astra Serif" w:hAnsi="PT Astra Serif" w:cs="PT Astra Serif"/>
          <w:sz w:val="28"/>
          <w:szCs w:val="20"/>
          <w:lang w:eastAsia="zh-CN"/>
        </w:rPr>
      </w:pPr>
      <w:r w:rsidRPr="00302695">
        <w:rPr>
          <w:rFonts w:ascii="PT Astra Serif" w:hAnsi="PT Astra Serif" w:cs="PT Astra Serif"/>
          <w:sz w:val="28"/>
          <w:szCs w:val="28"/>
        </w:rPr>
        <w:t xml:space="preserve">2. </w:t>
      </w:r>
      <w:r w:rsidRPr="00302695">
        <w:rPr>
          <w:rFonts w:ascii="PT Astra Serif" w:hAnsi="PT Astra Serif" w:cs="PT Astra Serif"/>
          <w:color w:val="333333"/>
          <w:sz w:val="28"/>
          <w:szCs w:val="20"/>
          <w:lang w:eastAsia="zh-CN"/>
        </w:rPr>
        <w:t xml:space="preserve">Настоящее постановление вступает в силу на следующий день после </w:t>
      </w:r>
      <w:r w:rsidRPr="00302695">
        <w:rPr>
          <w:rFonts w:ascii="PT Astra Serif" w:hAnsi="PT Astra Serif" w:cs="PT Astra Serif"/>
          <w:sz w:val="28"/>
          <w:szCs w:val="20"/>
          <w:lang w:eastAsia="zh-CN"/>
        </w:rPr>
        <w:t>его официального о</w:t>
      </w:r>
      <w:r w:rsidR="005D7C82">
        <w:rPr>
          <w:rFonts w:ascii="PT Astra Serif" w:hAnsi="PT Astra Serif" w:cs="PT Astra Serif"/>
          <w:sz w:val="28"/>
          <w:szCs w:val="20"/>
          <w:lang w:eastAsia="zh-CN"/>
        </w:rPr>
        <w:t>бнародования</w:t>
      </w:r>
      <w:r w:rsidRPr="00302695">
        <w:rPr>
          <w:rFonts w:ascii="PT Astra Serif" w:hAnsi="PT Astra Serif" w:cs="PT Astra Serif"/>
          <w:sz w:val="28"/>
          <w:szCs w:val="20"/>
          <w:lang w:eastAsia="zh-CN"/>
        </w:rPr>
        <w:t>, подлежит размещению в официальном сетевом издании муниципального образования «</w:t>
      </w:r>
      <w:proofErr w:type="spellStart"/>
      <w:r w:rsidRPr="00302695">
        <w:rPr>
          <w:rFonts w:ascii="PT Astra Serif" w:hAnsi="PT Astra Serif" w:cs="PT Astra Serif"/>
          <w:sz w:val="28"/>
          <w:szCs w:val="20"/>
          <w:lang w:eastAsia="zh-CN"/>
        </w:rPr>
        <w:t>Мелекесский</w:t>
      </w:r>
      <w:proofErr w:type="spellEnd"/>
      <w:r w:rsidRPr="00302695">
        <w:rPr>
          <w:rFonts w:ascii="PT Astra Serif" w:hAnsi="PT Astra Serif" w:cs="PT Astra Serif"/>
          <w:sz w:val="28"/>
          <w:szCs w:val="20"/>
          <w:lang w:eastAsia="zh-CN"/>
        </w:rPr>
        <w:t xml:space="preserve"> район» Ульяновской области (melekess-pressa.ru), а также на официальном сайте администрации муниципального образования «</w:t>
      </w:r>
      <w:proofErr w:type="spellStart"/>
      <w:r w:rsidR="007E6BFA">
        <w:rPr>
          <w:rFonts w:ascii="PT Astra Serif" w:hAnsi="PT Astra Serif" w:cs="PT Astra Serif"/>
          <w:sz w:val="28"/>
          <w:szCs w:val="20"/>
          <w:lang w:eastAsia="zh-CN"/>
        </w:rPr>
        <w:t>Старосахчинское</w:t>
      </w:r>
      <w:proofErr w:type="spellEnd"/>
      <w:r w:rsidR="007E6BFA">
        <w:rPr>
          <w:rFonts w:ascii="PT Astra Serif" w:hAnsi="PT Astra Serif" w:cs="PT Astra Serif"/>
          <w:sz w:val="28"/>
          <w:szCs w:val="20"/>
          <w:lang w:eastAsia="zh-CN"/>
        </w:rPr>
        <w:t xml:space="preserve"> сельское поселение </w:t>
      </w:r>
      <w:r w:rsidRPr="00302695">
        <w:rPr>
          <w:rFonts w:ascii="PT Astra Serif" w:hAnsi="PT Astra Serif" w:cs="PT Astra Serif"/>
          <w:sz w:val="28"/>
          <w:szCs w:val="20"/>
          <w:lang w:eastAsia="zh-CN"/>
        </w:rPr>
        <w:t xml:space="preserve">» </w:t>
      </w:r>
      <w:proofErr w:type="spellStart"/>
      <w:r w:rsidRPr="00302695">
        <w:rPr>
          <w:rFonts w:ascii="PT Astra Serif" w:hAnsi="PT Astra Serif" w:cs="PT Astra Serif"/>
          <w:sz w:val="28"/>
          <w:szCs w:val="20"/>
          <w:lang w:eastAsia="zh-CN"/>
        </w:rPr>
        <w:t>Мелекесского</w:t>
      </w:r>
      <w:proofErr w:type="spellEnd"/>
      <w:r w:rsidRPr="00302695">
        <w:rPr>
          <w:rFonts w:ascii="PT Astra Serif" w:hAnsi="PT Astra Serif" w:cs="PT Astra Serif"/>
          <w:sz w:val="28"/>
          <w:szCs w:val="20"/>
          <w:lang w:eastAsia="zh-CN"/>
        </w:rPr>
        <w:t xml:space="preserve"> района Ульяновской области в информационно-телекоммуникационной сети Интернет.</w:t>
      </w:r>
    </w:p>
    <w:p w:rsidR="00302695" w:rsidRPr="00302695" w:rsidRDefault="00302695" w:rsidP="00302695">
      <w:pPr>
        <w:suppressAutoHyphens/>
        <w:ind w:firstLine="600"/>
        <w:jc w:val="both"/>
        <w:rPr>
          <w:rFonts w:ascii="PT Astra Serif" w:hAnsi="PT Astra Serif" w:cs="PT Astra Serif"/>
          <w:sz w:val="28"/>
          <w:szCs w:val="28"/>
          <w:lang w:eastAsia="zh-CN"/>
        </w:rPr>
      </w:pPr>
      <w:r w:rsidRPr="00302695">
        <w:rPr>
          <w:rFonts w:ascii="PT Astra Serif" w:hAnsi="PT Astra Serif" w:cs="PT Astra Serif"/>
          <w:sz w:val="28"/>
          <w:szCs w:val="28"/>
          <w:lang w:eastAsia="zh-CN"/>
        </w:rPr>
        <w:t>3. Контроль  исполнения настоящего постановления оставляю за собой.</w:t>
      </w:r>
    </w:p>
    <w:p w:rsidR="00302695" w:rsidRPr="00302695" w:rsidRDefault="00302695" w:rsidP="00302695">
      <w:pPr>
        <w:suppressAutoHyphens/>
        <w:rPr>
          <w:rFonts w:ascii="PT Astra Serif" w:hAnsi="PT Astra Serif" w:cs="PT Astra Serif"/>
          <w:sz w:val="28"/>
          <w:szCs w:val="28"/>
          <w:lang w:eastAsia="zh-CN"/>
        </w:rPr>
      </w:pPr>
    </w:p>
    <w:p w:rsidR="00302695" w:rsidRPr="00302695" w:rsidRDefault="00302695" w:rsidP="00302695">
      <w:pPr>
        <w:suppressAutoHyphens/>
        <w:rPr>
          <w:rFonts w:ascii="PT Astra Serif" w:hAnsi="PT Astra Serif" w:cs="PT Astra Serif"/>
          <w:sz w:val="28"/>
          <w:szCs w:val="28"/>
          <w:lang w:eastAsia="zh-CN"/>
        </w:rPr>
      </w:pPr>
    </w:p>
    <w:p w:rsidR="00302695" w:rsidRPr="00302695" w:rsidRDefault="00302695" w:rsidP="00302695">
      <w:pPr>
        <w:suppressAutoHyphens/>
        <w:rPr>
          <w:rFonts w:ascii="PT Astra Serif" w:hAnsi="PT Astra Serif" w:cs="PT Astra Serif"/>
          <w:sz w:val="28"/>
          <w:szCs w:val="28"/>
          <w:lang w:eastAsia="zh-CN"/>
        </w:rPr>
      </w:pPr>
    </w:p>
    <w:p w:rsidR="00302695" w:rsidRPr="00302695" w:rsidRDefault="00302695" w:rsidP="00302695">
      <w:pPr>
        <w:suppressAutoHyphens/>
        <w:rPr>
          <w:rFonts w:ascii="PT Astra Serif" w:hAnsi="PT Astra Serif" w:cs="PT Astra Serif"/>
          <w:b/>
          <w:sz w:val="28"/>
          <w:szCs w:val="28"/>
          <w:lang w:eastAsia="zh-CN"/>
        </w:rPr>
      </w:pPr>
      <w:r w:rsidRPr="00302695">
        <w:rPr>
          <w:rFonts w:ascii="PT Astra Serif" w:hAnsi="PT Astra Serif" w:cs="PT Astra Serif"/>
          <w:sz w:val="28"/>
          <w:szCs w:val="28"/>
          <w:lang w:eastAsia="zh-CN"/>
        </w:rPr>
        <w:t xml:space="preserve">Глава администрации                                                             </w:t>
      </w:r>
      <w:r w:rsidR="005D7C82">
        <w:rPr>
          <w:rFonts w:ascii="PT Astra Serif" w:hAnsi="PT Astra Serif" w:cs="PT Astra Serif"/>
          <w:sz w:val="28"/>
          <w:szCs w:val="28"/>
          <w:lang w:eastAsia="zh-CN"/>
        </w:rPr>
        <w:t>Н.В. Костин</w:t>
      </w:r>
    </w:p>
    <w:sectPr w:rsidR="00302695" w:rsidRPr="0030269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C9" w:rsidRDefault="007700C9" w:rsidP="009D1818">
      <w:r>
        <w:separator/>
      </w:r>
    </w:p>
  </w:endnote>
  <w:endnote w:type="continuationSeparator" w:id="0">
    <w:p w:rsidR="007700C9" w:rsidRDefault="007700C9" w:rsidP="009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C9" w:rsidRDefault="007700C9" w:rsidP="009D1818">
      <w:r>
        <w:separator/>
      </w:r>
    </w:p>
  </w:footnote>
  <w:footnote w:type="continuationSeparator" w:id="0">
    <w:p w:rsidR="007700C9" w:rsidRDefault="007700C9" w:rsidP="009D1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18" w:rsidRDefault="009D1818" w:rsidP="009D181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PT Astra Serif" w:hAnsi="PT Astra Serif" w:cs="PT Astra Serif"/>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62"/>
    <w:rsid w:val="000232D8"/>
    <w:rsid w:val="000517FA"/>
    <w:rsid w:val="000768B7"/>
    <w:rsid w:val="000A1B62"/>
    <w:rsid w:val="000E4C64"/>
    <w:rsid w:val="001D3689"/>
    <w:rsid w:val="002052BA"/>
    <w:rsid w:val="00302695"/>
    <w:rsid w:val="003575D7"/>
    <w:rsid w:val="005D7C82"/>
    <w:rsid w:val="006B6826"/>
    <w:rsid w:val="007225EF"/>
    <w:rsid w:val="007700C9"/>
    <w:rsid w:val="007E6BFA"/>
    <w:rsid w:val="00873603"/>
    <w:rsid w:val="008D6DDC"/>
    <w:rsid w:val="009D1818"/>
    <w:rsid w:val="00A459B6"/>
    <w:rsid w:val="00A84E91"/>
    <w:rsid w:val="00BB03E2"/>
    <w:rsid w:val="00C108A4"/>
    <w:rsid w:val="00C70A0C"/>
    <w:rsid w:val="00CF7542"/>
    <w:rsid w:val="00D7321A"/>
    <w:rsid w:val="00DD71B8"/>
    <w:rsid w:val="00D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695"/>
  </w:style>
  <w:style w:type="character" w:styleId="a4">
    <w:name w:val="Hyperlink"/>
    <w:basedOn w:val="a0"/>
    <w:uiPriority w:val="99"/>
    <w:unhideWhenUsed/>
    <w:rsid w:val="00302695"/>
    <w:rPr>
      <w:color w:val="0000FF" w:themeColor="hyperlink"/>
      <w:u w:val="single"/>
    </w:rPr>
  </w:style>
  <w:style w:type="paragraph" w:styleId="a5">
    <w:name w:val="header"/>
    <w:basedOn w:val="a"/>
    <w:link w:val="a6"/>
    <w:uiPriority w:val="99"/>
    <w:unhideWhenUsed/>
    <w:rsid w:val="009D1818"/>
    <w:pPr>
      <w:tabs>
        <w:tab w:val="center" w:pos="4677"/>
        <w:tab w:val="right" w:pos="9355"/>
      </w:tabs>
    </w:pPr>
  </w:style>
  <w:style w:type="character" w:customStyle="1" w:styleId="a6">
    <w:name w:val="Верхний колонтитул Знак"/>
    <w:basedOn w:val="a0"/>
    <w:link w:val="a5"/>
    <w:uiPriority w:val="99"/>
    <w:rsid w:val="009D181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D1818"/>
    <w:pPr>
      <w:tabs>
        <w:tab w:val="center" w:pos="4677"/>
        <w:tab w:val="right" w:pos="9355"/>
      </w:tabs>
    </w:pPr>
  </w:style>
  <w:style w:type="character" w:customStyle="1" w:styleId="a8">
    <w:name w:val="Нижний колонтитул Знак"/>
    <w:basedOn w:val="a0"/>
    <w:link w:val="a7"/>
    <w:uiPriority w:val="99"/>
    <w:rsid w:val="009D181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768B7"/>
    <w:rPr>
      <w:rFonts w:ascii="Tahoma" w:hAnsi="Tahoma" w:cs="Tahoma"/>
      <w:sz w:val="16"/>
      <w:szCs w:val="16"/>
    </w:rPr>
  </w:style>
  <w:style w:type="character" w:customStyle="1" w:styleId="aa">
    <w:name w:val="Текст выноски Знак"/>
    <w:basedOn w:val="a0"/>
    <w:link w:val="a9"/>
    <w:uiPriority w:val="99"/>
    <w:semiHidden/>
    <w:rsid w:val="000768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695"/>
  </w:style>
  <w:style w:type="character" w:styleId="a4">
    <w:name w:val="Hyperlink"/>
    <w:basedOn w:val="a0"/>
    <w:uiPriority w:val="99"/>
    <w:unhideWhenUsed/>
    <w:rsid w:val="00302695"/>
    <w:rPr>
      <w:color w:val="0000FF" w:themeColor="hyperlink"/>
      <w:u w:val="single"/>
    </w:rPr>
  </w:style>
  <w:style w:type="paragraph" w:styleId="a5">
    <w:name w:val="header"/>
    <w:basedOn w:val="a"/>
    <w:link w:val="a6"/>
    <w:uiPriority w:val="99"/>
    <w:unhideWhenUsed/>
    <w:rsid w:val="009D1818"/>
    <w:pPr>
      <w:tabs>
        <w:tab w:val="center" w:pos="4677"/>
        <w:tab w:val="right" w:pos="9355"/>
      </w:tabs>
    </w:pPr>
  </w:style>
  <w:style w:type="character" w:customStyle="1" w:styleId="a6">
    <w:name w:val="Верхний колонтитул Знак"/>
    <w:basedOn w:val="a0"/>
    <w:link w:val="a5"/>
    <w:uiPriority w:val="99"/>
    <w:rsid w:val="009D181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D1818"/>
    <w:pPr>
      <w:tabs>
        <w:tab w:val="center" w:pos="4677"/>
        <w:tab w:val="right" w:pos="9355"/>
      </w:tabs>
    </w:pPr>
  </w:style>
  <w:style w:type="character" w:customStyle="1" w:styleId="a8">
    <w:name w:val="Нижний колонтитул Знак"/>
    <w:basedOn w:val="a0"/>
    <w:link w:val="a7"/>
    <w:uiPriority w:val="99"/>
    <w:rsid w:val="009D181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768B7"/>
    <w:rPr>
      <w:rFonts w:ascii="Tahoma" w:hAnsi="Tahoma" w:cs="Tahoma"/>
      <w:sz w:val="16"/>
      <w:szCs w:val="16"/>
    </w:rPr>
  </w:style>
  <w:style w:type="character" w:customStyle="1" w:styleId="aa">
    <w:name w:val="Текст выноски Знак"/>
    <w:basedOn w:val="a0"/>
    <w:link w:val="a9"/>
    <w:uiPriority w:val="99"/>
    <w:semiHidden/>
    <w:rsid w:val="000768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6645">
      <w:bodyDiv w:val="1"/>
      <w:marLeft w:val="0"/>
      <w:marRight w:val="0"/>
      <w:marTop w:val="0"/>
      <w:marBottom w:val="0"/>
      <w:divBdr>
        <w:top w:val="none" w:sz="0" w:space="0" w:color="auto"/>
        <w:left w:val="none" w:sz="0" w:space="0" w:color="auto"/>
        <w:bottom w:val="none" w:sz="0" w:space="0" w:color="auto"/>
        <w:right w:val="none" w:sz="0" w:space="0" w:color="auto"/>
      </w:divBdr>
      <w:divsChild>
        <w:div w:id="574823200">
          <w:marLeft w:val="0"/>
          <w:marRight w:val="0"/>
          <w:marTop w:val="0"/>
          <w:marBottom w:val="0"/>
          <w:divBdr>
            <w:top w:val="none" w:sz="0" w:space="0" w:color="auto"/>
            <w:left w:val="none" w:sz="0" w:space="0" w:color="auto"/>
            <w:bottom w:val="none" w:sz="0" w:space="0" w:color="auto"/>
            <w:right w:val="none" w:sz="0" w:space="0" w:color="auto"/>
          </w:divBdr>
        </w:div>
        <w:div w:id="91994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8042</Words>
  <Characters>45846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2023-05-29T06:27:00Z</cp:lastPrinted>
  <dcterms:created xsi:type="dcterms:W3CDTF">2024-01-17T10:05:00Z</dcterms:created>
  <dcterms:modified xsi:type="dcterms:W3CDTF">2024-04-26T04:47:00Z</dcterms:modified>
</cp:coreProperties>
</file>