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3F46D1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16.05.2024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13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F46D1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2024-05-29T07:23:00Z</dcterms:modified>
</cp:coreProperties>
</file>