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1" w:rsidRPr="00E326E1" w:rsidRDefault="00E326E1" w:rsidP="00E326E1">
      <w:pPr>
        <w:pStyle w:val="af0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E326E1" w:rsidRPr="00E326E1" w:rsidRDefault="00E326E1" w:rsidP="00E326E1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 w:rsidR="00F237F6">
        <w:rPr>
          <w:rFonts w:ascii="PT Astra Serif" w:hAnsi="PT Astra Serif"/>
          <w:b/>
          <w:sz w:val="28"/>
          <w:szCs w:val="28"/>
        </w:rPr>
        <w:t>СТАРОСАХЧИНСКОЕ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326E1" w:rsidRPr="00E72E31" w:rsidRDefault="00E326E1" w:rsidP="00E326E1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326E1" w:rsidRDefault="00E326E1" w:rsidP="003C2C4B">
      <w:pPr>
        <w:pStyle w:val="1"/>
        <w:rPr>
          <w:rFonts w:ascii="PT Astra Serif" w:hAnsi="PT Astra Serif"/>
          <w:szCs w:val="32"/>
        </w:rPr>
      </w:pPr>
    </w:p>
    <w:p w:rsidR="003C2C4B" w:rsidRPr="003C2C4B" w:rsidRDefault="003C2C4B" w:rsidP="003C2C4B">
      <w:pPr>
        <w:rPr>
          <w:lang w:eastAsia="zh-CN"/>
        </w:rPr>
      </w:pPr>
    </w:p>
    <w:p w:rsidR="00E326E1" w:rsidRPr="00E72E31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proofErr w:type="gramStart"/>
      <w:r w:rsidRPr="00E72E31">
        <w:rPr>
          <w:rFonts w:ascii="PT Astra Serif" w:hAnsi="PT Astra Serif"/>
          <w:szCs w:val="32"/>
        </w:rPr>
        <w:t>Р</w:t>
      </w:r>
      <w:proofErr w:type="gramEnd"/>
      <w:r w:rsidRPr="00E72E31">
        <w:rPr>
          <w:rFonts w:ascii="PT Astra Serif" w:hAnsi="PT Astra Serif"/>
          <w:szCs w:val="32"/>
        </w:rPr>
        <w:t xml:space="preserve"> Е Ш Е Н И Е</w:t>
      </w:r>
    </w:p>
    <w:p w:rsidR="00E326E1" w:rsidRDefault="00E326E1" w:rsidP="00E326E1">
      <w:pPr>
        <w:rPr>
          <w:rFonts w:ascii="PT Astra Serif" w:hAnsi="PT Astra Serif"/>
        </w:rPr>
      </w:pPr>
    </w:p>
    <w:p w:rsidR="003C2C4B" w:rsidRPr="00E72E31" w:rsidRDefault="003C2C4B" w:rsidP="00E326E1">
      <w:pPr>
        <w:rPr>
          <w:rFonts w:ascii="PT Astra Serif" w:hAnsi="PT Astra Serif"/>
        </w:rPr>
      </w:pPr>
    </w:p>
    <w:p w:rsidR="00E326E1" w:rsidRPr="00E72E31" w:rsidRDefault="00D85CB8" w:rsidP="00BD009C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  <w:r w:rsidR="00E326E1" w:rsidRPr="00E72E31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E326E1">
        <w:rPr>
          <w:rFonts w:ascii="PT Astra Serif" w:hAnsi="PT Astra Serif"/>
          <w:sz w:val="28"/>
          <w:szCs w:val="28"/>
        </w:rPr>
        <w:t xml:space="preserve">              </w:t>
      </w:r>
      <w:r w:rsidR="003C2C4B">
        <w:rPr>
          <w:rFonts w:ascii="PT Astra Serif" w:hAnsi="PT Astra Serif"/>
          <w:sz w:val="28"/>
          <w:szCs w:val="28"/>
        </w:rPr>
        <w:t xml:space="preserve">                  </w:t>
      </w:r>
      <w:r w:rsidR="00BD009C">
        <w:rPr>
          <w:rFonts w:ascii="PT Astra Serif" w:hAnsi="PT Astra Serif"/>
          <w:sz w:val="28"/>
          <w:szCs w:val="28"/>
        </w:rPr>
        <w:t xml:space="preserve">                      </w:t>
      </w:r>
      <w:r w:rsidR="00E326E1" w:rsidRPr="00E72E31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</w:t>
      </w:r>
    </w:p>
    <w:p w:rsidR="00E326E1" w:rsidRPr="00E72E31" w:rsidRDefault="00E326E1" w:rsidP="00E326E1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72E31">
        <w:rPr>
          <w:rFonts w:ascii="PT Astra Serif" w:hAnsi="PT Astra Serif"/>
        </w:rPr>
        <w:tab/>
        <w:t xml:space="preserve">                      </w:t>
      </w:r>
    </w:p>
    <w:p w:rsidR="00E326E1" w:rsidRDefault="007C2530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Экз. №____</w:t>
      </w:r>
    </w:p>
    <w:p w:rsidR="00E326E1" w:rsidRPr="00FC2707" w:rsidRDefault="00E326E1" w:rsidP="00E326E1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. </w:t>
      </w:r>
      <w:r w:rsidR="00F237F6">
        <w:rPr>
          <w:rFonts w:ascii="PT Astra Serif" w:hAnsi="PT Astra Serif"/>
        </w:rPr>
        <w:t>Старая Сахча</w:t>
      </w:r>
    </w:p>
    <w:p w:rsidR="00E326E1" w:rsidRDefault="00E326E1" w:rsidP="00E326E1">
      <w:pPr>
        <w:jc w:val="center"/>
        <w:rPr>
          <w:rFonts w:ascii="PT Astra Serif" w:hAnsi="PT Astra Serif"/>
        </w:rPr>
      </w:pPr>
    </w:p>
    <w:p w:rsidR="009C7A9D" w:rsidRDefault="00F237F6" w:rsidP="009C7A9D">
      <w:pPr>
        <w:jc w:val="center"/>
        <w:rPr>
          <w:rFonts w:ascii="PT Astra Serif" w:hAnsi="PT Astra Serif"/>
          <w:b/>
          <w:sz w:val="28"/>
          <w:szCs w:val="28"/>
        </w:rPr>
      </w:pPr>
      <w:r w:rsidRPr="00F237F6">
        <w:rPr>
          <w:rFonts w:ascii="PT Astra Serif" w:hAnsi="PT Astra Serif"/>
          <w:b/>
          <w:sz w:val="28"/>
          <w:szCs w:val="28"/>
        </w:rPr>
        <w:t>О внесении  изменений в решение Совета депутатов муниципального образования «Старосахчинское сельское поселение» Мелекесского района Ульяновской области от 29.11.2017 №46/126 «Об установлении налога на имущество физических лиц на территории  муниципального образования «Старосахчинское сельское поселение» Мелекесского района Ульяновской области»</w:t>
      </w:r>
    </w:p>
    <w:p w:rsidR="00F237F6" w:rsidRPr="009C7A9D" w:rsidRDefault="00F237F6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A3A3C" w:rsidRDefault="006A3A3C" w:rsidP="006A3A3C">
      <w:pPr>
        <w:ind w:left="142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9C7A9D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 xml:space="preserve">частью 2 статьи 399 </w:t>
      </w:r>
      <w:r w:rsidRPr="009C7A9D">
        <w:rPr>
          <w:rFonts w:ascii="PT Astra Serif" w:hAnsi="PT Astra Serif"/>
          <w:sz w:val="28"/>
          <w:szCs w:val="28"/>
        </w:rPr>
        <w:t xml:space="preserve">Налогового кодекса Российской Федерации, </w:t>
      </w:r>
      <w:r>
        <w:rPr>
          <w:rFonts w:ascii="PT Astra Serif" w:hAnsi="PT Astra Serif"/>
          <w:sz w:val="28"/>
          <w:szCs w:val="28"/>
        </w:rPr>
        <w:t>Федеральным законом от 12.07.2024 № 176-ФЗ  «</w:t>
      </w:r>
      <w:r>
        <w:rPr>
          <w:rFonts w:ascii="PT Astra Serif" w:hAnsi="PT Astra Serif" w:cs="PT Astra Serif"/>
          <w:sz w:val="28"/>
        </w:rPr>
        <w:t>О</w:t>
      </w:r>
      <w:r w:rsidRPr="005A730C">
        <w:rPr>
          <w:rFonts w:ascii="PT Astra Serif" w:hAnsi="PT Astra Serif" w:cs="PT Astra Serif"/>
          <w:sz w:val="28"/>
        </w:rPr>
        <w:t xml:space="preserve"> внесении изменений в части первую и вторую </w:t>
      </w:r>
      <w:r>
        <w:rPr>
          <w:rFonts w:ascii="PT Astra Serif" w:hAnsi="PT Astra Serif" w:cs="PT Astra Serif"/>
          <w:sz w:val="28"/>
        </w:rPr>
        <w:t>Н</w:t>
      </w:r>
      <w:r w:rsidRPr="005A730C">
        <w:rPr>
          <w:rFonts w:ascii="PT Astra Serif" w:hAnsi="PT Astra Serif" w:cs="PT Astra Serif"/>
          <w:sz w:val="28"/>
        </w:rPr>
        <w:t xml:space="preserve">алогового кодекса </w:t>
      </w:r>
      <w:r>
        <w:rPr>
          <w:rFonts w:ascii="PT Astra Serif" w:hAnsi="PT Astra Serif" w:cs="PT Astra Serif"/>
          <w:sz w:val="28"/>
        </w:rPr>
        <w:t>Р</w:t>
      </w:r>
      <w:r w:rsidRPr="005A730C">
        <w:rPr>
          <w:rFonts w:ascii="PT Astra Serif" w:hAnsi="PT Astra Serif" w:cs="PT Astra Serif"/>
          <w:sz w:val="28"/>
        </w:rPr>
        <w:t xml:space="preserve">оссийской </w:t>
      </w:r>
      <w:r>
        <w:rPr>
          <w:rFonts w:ascii="PT Astra Serif" w:hAnsi="PT Astra Serif" w:cs="PT Astra Serif"/>
          <w:sz w:val="28"/>
        </w:rPr>
        <w:t>Ф</w:t>
      </w:r>
      <w:r w:rsidRPr="005A730C">
        <w:rPr>
          <w:rFonts w:ascii="PT Astra Serif" w:hAnsi="PT Astra Serif" w:cs="PT Astra Serif"/>
          <w:sz w:val="28"/>
        </w:rPr>
        <w:t xml:space="preserve">едерации, отдельные законодательные акты </w:t>
      </w:r>
      <w:r>
        <w:rPr>
          <w:rFonts w:ascii="PT Astra Serif" w:hAnsi="PT Astra Serif" w:cs="PT Astra Serif"/>
          <w:sz w:val="28"/>
        </w:rPr>
        <w:t>Р</w:t>
      </w:r>
      <w:r w:rsidRPr="005A730C">
        <w:rPr>
          <w:rFonts w:ascii="PT Astra Serif" w:hAnsi="PT Astra Serif" w:cs="PT Astra Serif"/>
          <w:sz w:val="28"/>
        </w:rPr>
        <w:t xml:space="preserve">оссийской </w:t>
      </w:r>
      <w:r>
        <w:rPr>
          <w:rFonts w:ascii="PT Astra Serif" w:hAnsi="PT Astra Serif" w:cs="PT Astra Serif"/>
          <w:sz w:val="28"/>
        </w:rPr>
        <w:t>Ф</w:t>
      </w:r>
      <w:r w:rsidRPr="005A730C">
        <w:rPr>
          <w:rFonts w:ascii="PT Astra Serif" w:hAnsi="PT Astra Serif" w:cs="PT Astra Serif"/>
          <w:sz w:val="28"/>
        </w:rPr>
        <w:t xml:space="preserve">едерации и признании утратившими силу отдельных положений законодательных актов </w:t>
      </w:r>
      <w:r>
        <w:rPr>
          <w:rFonts w:ascii="PT Astra Serif" w:hAnsi="PT Astra Serif" w:cs="PT Astra Serif"/>
          <w:sz w:val="28"/>
        </w:rPr>
        <w:t>Р</w:t>
      </w:r>
      <w:r w:rsidRPr="005A730C">
        <w:rPr>
          <w:rFonts w:ascii="PT Astra Serif" w:hAnsi="PT Astra Serif" w:cs="PT Astra Serif"/>
          <w:sz w:val="28"/>
        </w:rPr>
        <w:t xml:space="preserve">оссийской </w:t>
      </w:r>
      <w:r>
        <w:rPr>
          <w:rFonts w:ascii="PT Astra Serif" w:hAnsi="PT Astra Serif" w:cs="PT Astra Serif"/>
          <w:sz w:val="28"/>
        </w:rPr>
        <w:t>Ф</w:t>
      </w:r>
      <w:r w:rsidRPr="005A730C">
        <w:rPr>
          <w:rFonts w:ascii="PT Astra Serif" w:hAnsi="PT Astra Serif" w:cs="PT Astra Serif"/>
          <w:sz w:val="28"/>
        </w:rPr>
        <w:t>едерации</w:t>
      </w:r>
      <w:r>
        <w:rPr>
          <w:rFonts w:ascii="PT Astra Serif" w:hAnsi="PT Astra Serif" w:cs="PT Astra Serif"/>
          <w:sz w:val="28"/>
        </w:rPr>
        <w:t xml:space="preserve">», </w:t>
      </w:r>
      <w:r w:rsidRPr="009C7A9D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>руководствуясь </w:t>
      </w:r>
      <w:r>
        <w:rPr>
          <w:rFonts w:ascii="PT Astra Serif" w:hAnsi="PT Astra Serif"/>
          <w:sz w:val="28"/>
          <w:szCs w:val="28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>Уст</w:t>
      </w:r>
      <w:r>
        <w:rPr>
          <w:rFonts w:ascii="PT Astra Serif" w:hAnsi="PT Astra Serif"/>
          <w:sz w:val="28"/>
          <w:szCs w:val="28"/>
        </w:rPr>
        <w:t>авом 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  образования </w:t>
      </w:r>
      <w:r w:rsidRPr="009C7A9D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Старосахчинское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>
        <w:rPr>
          <w:rFonts w:ascii="PT Astra Serif" w:hAnsi="PT Astra Serif"/>
          <w:sz w:val="28"/>
          <w:szCs w:val="28"/>
        </w:rPr>
        <w:t>овской области</w:t>
      </w:r>
      <w:r w:rsidRPr="009C7A9D">
        <w:rPr>
          <w:rFonts w:ascii="PT Astra Serif" w:hAnsi="PT Astra Serif"/>
          <w:b/>
          <w:sz w:val="20"/>
          <w:szCs w:val="20"/>
        </w:rPr>
        <w:t xml:space="preserve">  </w:t>
      </w:r>
      <w:r w:rsidRPr="00E326E1">
        <w:rPr>
          <w:rFonts w:ascii="PT Astra Serif" w:hAnsi="PT Astra Serif"/>
          <w:sz w:val="28"/>
          <w:szCs w:val="20"/>
        </w:rPr>
        <w:t>Совет депутатов</w:t>
      </w:r>
      <w:r>
        <w:rPr>
          <w:rFonts w:ascii="PT Astra Serif" w:hAnsi="PT Astra Serif"/>
          <w:b/>
          <w:sz w:val="28"/>
          <w:szCs w:val="20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«Старосахчинское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gramStart"/>
      <w:r w:rsidRPr="009C7A9D">
        <w:rPr>
          <w:rFonts w:ascii="PT Astra Serif" w:hAnsi="PT Astra Serif"/>
          <w:sz w:val="28"/>
          <w:szCs w:val="28"/>
        </w:rPr>
        <w:t>р</w:t>
      </w:r>
      <w:proofErr w:type="gramEnd"/>
      <w:r w:rsidRPr="009C7A9D">
        <w:rPr>
          <w:rFonts w:ascii="PT Astra Serif" w:hAnsi="PT Astra Serif"/>
          <w:sz w:val="28"/>
          <w:szCs w:val="28"/>
        </w:rPr>
        <w:t xml:space="preserve"> е ш и л:</w:t>
      </w:r>
    </w:p>
    <w:p w:rsidR="009C7A9D" w:rsidRPr="00443BC2" w:rsidRDefault="00F237F6" w:rsidP="00F237F6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F237F6">
        <w:rPr>
          <w:rFonts w:ascii="PT Astra Serif" w:hAnsi="PT Astra Serif"/>
          <w:sz w:val="28"/>
          <w:szCs w:val="28"/>
        </w:rPr>
        <w:t>Внести в решение Совета депутатов муниципального образования «Старосахчинское сельское поселение» Мелекесского района Ульяновской области от 29.11.2017 № 46/126 «Об установлении налога на имущество физических лиц на территории  муниципального образования «Старосахчинское сельское поселение» Мелекесского района Ульяновской области» (с изменениями от 30.05.2018 № 52/137, от 30.11.2018 № 2/5, от 31.10.2019 № 16/44, от 30.11.2020 № 34/89</w:t>
      </w:r>
      <w:r>
        <w:rPr>
          <w:rFonts w:ascii="PT Astra Serif" w:hAnsi="PT Astra Serif"/>
          <w:sz w:val="28"/>
          <w:szCs w:val="28"/>
        </w:rPr>
        <w:t>, от 10.11.2022 № 59/146</w:t>
      </w:r>
      <w:r w:rsidR="006A3A3C">
        <w:rPr>
          <w:rFonts w:ascii="PT Astra Serif" w:hAnsi="PT Astra Serif"/>
          <w:sz w:val="28"/>
          <w:szCs w:val="28"/>
        </w:rPr>
        <w:t>, от 26.02.2024</w:t>
      </w:r>
      <w:proofErr w:type="gramEnd"/>
      <w:r w:rsidR="006A3A3C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="006A3A3C">
        <w:rPr>
          <w:rFonts w:ascii="PT Astra Serif" w:hAnsi="PT Astra Serif"/>
          <w:sz w:val="28"/>
          <w:szCs w:val="28"/>
        </w:rPr>
        <w:t>8/17</w:t>
      </w:r>
      <w:r w:rsidRPr="00F237F6">
        <w:rPr>
          <w:rFonts w:ascii="PT Astra Serif" w:hAnsi="PT Astra Serif"/>
          <w:sz w:val="28"/>
          <w:szCs w:val="28"/>
        </w:rPr>
        <w:t>)  следующие изменения</w:t>
      </w:r>
      <w:r w:rsidR="009C7A9D" w:rsidRPr="00443BC2">
        <w:rPr>
          <w:rFonts w:ascii="PT Astra Serif" w:hAnsi="PT Astra Serif"/>
          <w:sz w:val="28"/>
          <w:szCs w:val="28"/>
        </w:rPr>
        <w:t>:</w:t>
      </w:r>
      <w:proofErr w:type="gramEnd"/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1.1.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ab/>
        <w:t>Пункт 2.3. решения изложить в новой редакции: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«2.3. Объектов налогообложения, кадастровая стоимость каждого из которых превышает 300,0 млн. рублей – 2,5 процента</w:t>
      </w: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.».</w:t>
      </w:r>
      <w:proofErr w:type="gramEnd"/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1.2.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ab/>
        <w:t>Часть 3 решения дополнить пунктом 3.2. следующего содержания: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«3.2. Налоговая льгота в отношении объектов недвижимого имущества,  налоговая база по которым определяется с учетом особенностей статьи 3782 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Налогового кодекса Российской Федерации.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3.2.1. </w:t>
      </w: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Установить, что физические лица, являющиеся собственниками объектов недвижимого имущества, расположенного на территории муниципального образования «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Старосахчинское сельское поселение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» Мелекесского района Ульяновской области, налоговая база по которым определяется с учетом особенностей статьи 3782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в отношении указанных объектов недвижимого имущества, имеют право</w:t>
      </w:r>
      <w:proofErr w:type="gramEnd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на применение налоговой льготы по налогу, подлежащему уплате в местный бюджет сельского поселения муниципального образования «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Старосахчинское сельское поселение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» Мелекесского района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</w:t>
      </w:r>
      <w:proofErr w:type="gramEnd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подпунктами 3.2.2 – 3.2.6 настоящего решения.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3.2.2. Размер </w:t>
      </w: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налоговой льготы, установленной пунктом 3.2.1 настоящего решения рассчитывается</w:t>
      </w:r>
      <w:proofErr w:type="gramEnd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по следующим формулам: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1) за налоговый период 2025 года: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НЛ25=Н2025-Н2024×1,15, где: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НЛ25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«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Старосахчинское сельское поселение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» Мелекесского района Ульяновской области физическим лицом - собственником объекта недвижимого имущества, исчисленная за налоговый период 2025 года; 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Н2024 – сумма налога, подлежащая уплате в местный бюджет сельского поселения муниципального образования «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Старосахчинское сельское поселение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» Мелекесского района Ульяновской области физическим лицо</w:t>
      </w: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м-</w:t>
      </w:r>
      <w:proofErr w:type="gramEnd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собственником объекта недвижимого 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 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Н2025 – сумма налога, подлежащая уплате в местный бюджет сельского</w:t>
      </w:r>
      <w:proofErr w:type="gramEnd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поселения муниципального образования «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Старосахчинское сельское поселение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» Мелекесского района Ульяновской области физическим лицо</w:t>
      </w: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м-</w:t>
      </w:r>
      <w:proofErr w:type="gramEnd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2) за налоговый период 2026 года: 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НЛ26=Н2026-ННЛ2025×1,15, где: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НЛ26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«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Старосахчинское сельское поселение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» Мелекесского района 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Н2026 – сумма налога, подлежащая уплате в местный бюджет сельского поселения муниципального образования «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Старосахчинское сельское поселение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» Мелекесского района Ульяновской области физическим лицо</w:t>
      </w: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м-</w:t>
      </w:r>
      <w:proofErr w:type="gramEnd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собственником объекта недвижимого имущества, исчисленная за налоговый период 2026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ННЛ2025 - сумма налога, подлежащая уплате в местный бюджет сельского поселения муниципального образования «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Старосахчинское сельское поселение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» Мелекесского района Ульяновской области физическим лицом -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2025 год;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3) за налоговый период 2027 года: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НЛ27=Н2027-ННЛ2026×1,15; где: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НЛ27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«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Старосахчинское сельское поселение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» Мелекесского района 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Н2027 – сумма налога, подлежащая уплате в местный бюджет сельского поселения муниципального образования «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Старосахчинское сельское поселение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» Мелекесского района Ульяновской области физическим лицо</w:t>
      </w: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м-</w:t>
      </w:r>
      <w:proofErr w:type="gramEnd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собственником объекта недвижимого имущества, исчисленная за налоговый период 2027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ННЛ2026 - сумма налога, подлежащая уплате в местный бюджет сельского поселения муниципального образования «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Старосахчинское сельское поселение</w:t>
      </w: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» Мелекесского района Ульяновской области физическим лицом - собственником объекта недвижимого имущества исчисленная за налоговый период 2026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год.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применение</w:t>
      </w:r>
      <w:proofErr w:type="gramEnd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3.2.3. </w:t>
      </w: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Налоговая льгота по налогу, установленная настоящим решением 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 </w:t>
      </w:r>
      <w:proofErr w:type="gramEnd"/>
    </w:p>
    <w:p w:rsidR="006A3A3C" w:rsidRP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3.2.4 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</w:t>
      </w:r>
    </w:p>
    <w:p w:rsidR="006A3A3C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в котором объект недвижимого имущества, указанный в пункте 3.2.1 настоящего решения, исключен из перечня объектов недвижимого имущества, указанных в подпунктах 1 и 2 пункта 1 статьи 3782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</w:t>
      </w:r>
      <w:proofErr w:type="gramEnd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2 пункта 1 статьи 3782 Налогового кодекса Российской Федерации, в отношении которых налоговая база определяется как кадастровая стоимость имущества</w:t>
      </w:r>
      <w:proofErr w:type="gramStart"/>
      <w:r w:rsidRPr="006A3A3C">
        <w:rPr>
          <w:rFonts w:eastAsia="Andale Sans UI" w:cs="Tahoma"/>
          <w:kern w:val="3"/>
          <w:sz w:val="28"/>
          <w:szCs w:val="28"/>
          <w:lang w:eastAsia="ja-JP" w:bidi="fa-IR"/>
        </w:rPr>
        <w:t>.».</w:t>
      </w:r>
      <w:proofErr w:type="gramEnd"/>
    </w:p>
    <w:p w:rsidR="006A3A3C" w:rsidRPr="006A262C" w:rsidRDefault="006A3A3C" w:rsidP="006A3A3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Pr="006A262C">
        <w:rPr>
          <w:rFonts w:ascii="PT Astra Serif" w:hAnsi="PT Astra Serif" w:cs="PT Astra Serif"/>
          <w:sz w:val="28"/>
          <w:szCs w:val="28"/>
        </w:rPr>
        <w:t xml:space="preserve"> Опубликовать настоящее решение в газете «</w:t>
      </w:r>
      <w:r>
        <w:rPr>
          <w:rFonts w:ascii="PT Astra Serif" w:hAnsi="PT Astra Serif" w:cs="PT Astra Serif"/>
          <w:sz w:val="28"/>
          <w:szCs w:val="28"/>
        </w:rPr>
        <w:t>Муниципальный вестник Заволжья</w:t>
      </w:r>
      <w:r w:rsidRPr="006A262C">
        <w:rPr>
          <w:rFonts w:ascii="PT Astra Serif" w:hAnsi="PT Astra Serif" w:cs="PT Astra Serif"/>
          <w:sz w:val="28"/>
          <w:szCs w:val="28"/>
        </w:rPr>
        <w:t xml:space="preserve">» и разместить на официальном сайте </w:t>
      </w:r>
      <w:r>
        <w:rPr>
          <w:rFonts w:ascii="PT Astra Serif" w:hAnsi="PT Astra Serif" w:cs="PT Astra Serif"/>
          <w:sz w:val="28"/>
          <w:szCs w:val="28"/>
        </w:rPr>
        <w:t>администрации муниципального образования «Старосахчинское сельское поселение»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Мелекесского района</w:t>
      </w:r>
      <w:r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в информационно-телекоммуникационной сети интернет</w:t>
      </w:r>
      <w:r>
        <w:rPr>
          <w:rFonts w:ascii="PT Astra Serif" w:hAnsi="PT Astra Serif" w:cs="PT Astra Serif"/>
          <w:sz w:val="28"/>
          <w:szCs w:val="28"/>
        </w:rPr>
        <w:t>.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3</w:t>
      </w:r>
      <w:r w:rsidRPr="006A262C">
        <w:rPr>
          <w:rFonts w:ascii="PT Astra Serif" w:hAnsi="PT Astra Serif" w:cs="PT Astra Serif"/>
          <w:sz w:val="28"/>
          <w:szCs w:val="28"/>
        </w:rPr>
        <w:t xml:space="preserve">. </w:t>
      </w:r>
      <w:r w:rsidRPr="003D5040">
        <w:rPr>
          <w:rFonts w:ascii="PT Astra Serif" w:hAnsi="PT Astra Serif" w:cs="PT Astra Serif"/>
          <w:bCs/>
          <w:sz w:val="28"/>
          <w:szCs w:val="28"/>
        </w:rPr>
        <w:t>Настоящее решение вступает в силу с 1 января 2025 года, и не ранее чем по истечении одного месяца со дня его официального опубликования в средствах массовой информации.</w:t>
      </w:r>
    </w:p>
    <w:p w:rsidR="009346F1" w:rsidRPr="00805110" w:rsidRDefault="006A3A3C" w:rsidP="006A3A3C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>4</w:t>
      </w:r>
      <w:r w:rsidR="009346F1"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9346F1" w:rsidRPr="009C7A9D" w:rsidRDefault="009346F1" w:rsidP="009C7A9D">
      <w:pPr>
        <w:jc w:val="both"/>
        <w:rPr>
          <w:rFonts w:ascii="PT Astra Serif" w:hAnsi="PT Astra Serif"/>
          <w:sz w:val="28"/>
          <w:szCs w:val="28"/>
        </w:rPr>
      </w:pPr>
    </w:p>
    <w:p w:rsidR="00290A2A" w:rsidRDefault="009C7A9D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 xml:space="preserve"> </w:t>
      </w:r>
      <w:r w:rsidR="00311A04">
        <w:rPr>
          <w:rFonts w:ascii="PT Astra Serif" w:hAnsi="PT Astra Serif"/>
          <w:sz w:val="28"/>
          <w:szCs w:val="28"/>
        </w:rPr>
        <w:t xml:space="preserve">Глава муниципального образования             </w:t>
      </w:r>
      <w:r w:rsidR="00F237F6">
        <w:rPr>
          <w:rFonts w:ascii="PT Astra Serif" w:hAnsi="PT Astra Serif"/>
          <w:sz w:val="28"/>
          <w:szCs w:val="28"/>
        </w:rPr>
        <w:t xml:space="preserve">                              </w:t>
      </w:r>
      <w:r w:rsidR="00311A04">
        <w:rPr>
          <w:rFonts w:ascii="PT Astra Serif" w:hAnsi="PT Astra Serif"/>
          <w:sz w:val="28"/>
          <w:szCs w:val="28"/>
        </w:rPr>
        <w:t xml:space="preserve"> </w:t>
      </w:r>
      <w:r w:rsidR="00F237F6">
        <w:rPr>
          <w:rFonts w:ascii="PT Astra Serif" w:hAnsi="PT Astra Serif"/>
          <w:sz w:val="28"/>
          <w:szCs w:val="28"/>
        </w:rPr>
        <w:t>А.Ш. Шагвалиева</w:t>
      </w: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Pr="005E5292" w:rsidRDefault="00A673CF" w:rsidP="005E52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0"/>
        </w:rPr>
      </w:pPr>
      <w:r>
        <w:rPr>
          <w:rFonts w:ascii="PT Astra Serif" w:hAnsi="PT Astra Serif"/>
          <w:sz w:val="30"/>
        </w:rPr>
        <w:t>н</w:t>
      </w:r>
    </w:p>
    <w:sectPr w:rsidR="005E5292" w:rsidRPr="005E5292" w:rsidSect="00282CF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7E" w:rsidRDefault="008C2D7E" w:rsidP="000861EC">
      <w:r>
        <w:separator/>
      </w:r>
    </w:p>
  </w:endnote>
  <w:endnote w:type="continuationSeparator" w:id="0">
    <w:p w:rsidR="008C2D7E" w:rsidRDefault="008C2D7E" w:rsidP="0008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7E" w:rsidRDefault="008C2D7E" w:rsidP="000861EC">
      <w:r>
        <w:separator/>
      </w:r>
    </w:p>
  </w:footnote>
  <w:footnote w:type="continuationSeparator" w:id="0">
    <w:p w:rsidR="008C2D7E" w:rsidRDefault="008C2D7E" w:rsidP="0008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Default="00186FEE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8C2D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Pr="0006286B" w:rsidRDefault="00186FEE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863A9E">
      <w:rPr>
        <w:rStyle w:val="ae"/>
        <w:noProof/>
        <w:sz w:val="28"/>
        <w:szCs w:val="28"/>
      </w:rPr>
      <w:t>2</w:t>
    </w:r>
    <w:r w:rsidRPr="0006286B">
      <w:rPr>
        <w:rStyle w:val="ae"/>
        <w:sz w:val="28"/>
        <w:szCs w:val="28"/>
      </w:rPr>
      <w:fldChar w:fldCharType="end"/>
    </w:r>
  </w:p>
  <w:p w:rsidR="00184055" w:rsidRDefault="008C2D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AF"/>
    <w:rsid w:val="000009DF"/>
    <w:rsid w:val="00010FE8"/>
    <w:rsid w:val="00011E36"/>
    <w:rsid w:val="00012E86"/>
    <w:rsid w:val="00016B91"/>
    <w:rsid w:val="000218EF"/>
    <w:rsid w:val="000313F7"/>
    <w:rsid w:val="00041D40"/>
    <w:rsid w:val="000426B9"/>
    <w:rsid w:val="00042A2D"/>
    <w:rsid w:val="000479BC"/>
    <w:rsid w:val="00060456"/>
    <w:rsid w:val="00063D64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36BCE"/>
    <w:rsid w:val="00145988"/>
    <w:rsid w:val="0015387A"/>
    <w:rsid w:val="00155AA7"/>
    <w:rsid w:val="00156DF2"/>
    <w:rsid w:val="00163CAE"/>
    <w:rsid w:val="00171E0F"/>
    <w:rsid w:val="00175C1C"/>
    <w:rsid w:val="00181051"/>
    <w:rsid w:val="00185C86"/>
    <w:rsid w:val="00186494"/>
    <w:rsid w:val="00186FEE"/>
    <w:rsid w:val="00193538"/>
    <w:rsid w:val="001B58C5"/>
    <w:rsid w:val="001C0D05"/>
    <w:rsid w:val="001E4A44"/>
    <w:rsid w:val="0020659A"/>
    <w:rsid w:val="002074CC"/>
    <w:rsid w:val="00283CE6"/>
    <w:rsid w:val="00290A2A"/>
    <w:rsid w:val="00292948"/>
    <w:rsid w:val="002A2341"/>
    <w:rsid w:val="002A432E"/>
    <w:rsid w:val="002D7354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12EA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662ED"/>
    <w:rsid w:val="00471CB4"/>
    <w:rsid w:val="00475EB2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4E6026"/>
    <w:rsid w:val="00511A65"/>
    <w:rsid w:val="005126A5"/>
    <w:rsid w:val="00515ECA"/>
    <w:rsid w:val="005364F0"/>
    <w:rsid w:val="00547647"/>
    <w:rsid w:val="00552B99"/>
    <w:rsid w:val="00553362"/>
    <w:rsid w:val="0056173C"/>
    <w:rsid w:val="00562811"/>
    <w:rsid w:val="0056591E"/>
    <w:rsid w:val="00572546"/>
    <w:rsid w:val="00597588"/>
    <w:rsid w:val="005C619B"/>
    <w:rsid w:val="005D79C8"/>
    <w:rsid w:val="005E22E8"/>
    <w:rsid w:val="005E5292"/>
    <w:rsid w:val="00612E47"/>
    <w:rsid w:val="006162BC"/>
    <w:rsid w:val="00640A56"/>
    <w:rsid w:val="006453A4"/>
    <w:rsid w:val="00661C69"/>
    <w:rsid w:val="00672DF6"/>
    <w:rsid w:val="00684D93"/>
    <w:rsid w:val="006964B4"/>
    <w:rsid w:val="006A3A3C"/>
    <w:rsid w:val="006C2C92"/>
    <w:rsid w:val="006C6F6D"/>
    <w:rsid w:val="006D3746"/>
    <w:rsid w:val="006D5AFF"/>
    <w:rsid w:val="006E0CE1"/>
    <w:rsid w:val="006F1E03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2530"/>
    <w:rsid w:val="007C36BB"/>
    <w:rsid w:val="007C3D6B"/>
    <w:rsid w:val="007D5AE0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53AB"/>
    <w:rsid w:val="00851013"/>
    <w:rsid w:val="00854905"/>
    <w:rsid w:val="0086008D"/>
    <w:rsid w:val="00861FAA"/>
    <w:rsid w:val="00862209"/>
    <w:rsid w:val="00863A9E"/>
    <w:rsid w:val="00875CB9"/>
    <w:rsid w:val="00876C52"/>
    <w:rsid w:val="00877E3B"/>
    <w:rsid w:val="008A627D"/>
    <w:rsid w:val="008C2D7E"/>
    <w:rsid w:val="008C3FE3"/>
    <w:rsid w:val="008D72A1"/>
    <w:rsid w:val="008F0CC2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3584"/>
    <w:rsid w:val="009D4541"/>
    <w:rsid w:val="009F1715"/>
    <w:rsid w:val="009F4B69"/>
    <w:rsid w:val="009F51E1"/>
    <w:rsid w:val="009F648F"/>
    <w:rsid w:val="00A025F6"/>
    <w:rsid w:val="00A05472"/>
    <w:rsid w:val="00A333E5"/>
    <w:rsid w:val="00A55F7A"/>
    <w:rsid w:val="00A673CF"/>
    <w:rsid w:val="00A804AE"/>
    <w:rsid w:val="00AB7112"/>
    <w:rsid w:val="00AC3327"/>
    <w:rsid w:val="00AD5692"/>
    <w:rsid w:val="00AE7A99"/>
    <w:rsid w:val="00B02ECE"/>
    <w:rsid w:val="00B241A0"/>
    <w:rsid w:val="00B31366"/>
    <w:rsid w:val="00B40C26"/>
    <w:rsid w:val="00B417F7"/>
    <w:rsid w:val="00B57238"/>
    <w:rsid w:val="00B62803"/>
    <w:rsid w:val="00B709F2"/>
    <w:rsid w:val="00B7321F"/>
    <w:rsid w:val="00BA15E8"/>
    <w:rsid w:val="00BA41BE"/>
    <w:rsid w:val="00BB063E"/>
    <w:rsid w:val="00BB1D95"/>
    <w:rsid w:val="00BC2A52"/>
    <w:rsid w:val="00BD009C"/>
    <w:rsid w:val="00BD47B0"/>
    <w:rsid w:val="00BE555F"/>
    <w:rsid w:val="00C22166"/>
    <w:rsid w:val="00C467B7"/>
    <w:rsid w:val="00C50079"/>
    <w:rsid w:val="00C55E7C"/>
    <w:rsid w:val="00C616DA"/>
    <w:rsid w:val="00CB4186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15912"/>
    <w:rsid w:val="00D20FCD"/>
    <w:rsid w:val="00D259DE"/>
    <w:rsid w:val="00D328D6"/>
    <w:rsid w:val="00D34930"/>
    <w:rsid w:val="00D47989"/>
    <w:rsid w:val="00D5258D"/>
    <w:rsid w:val="00D623FD"/>
    <w:rsid w:val="00D75375"/>
    <w:rsid w:val="00D82FC8"/>
    <w:rsid w:val="00D857F1"/>
    <w:rsid w:val="00D85CB8"/>
    <w:rsid w:val="00DA2FE0"/>
    <w:rsid w:val="00DB1093"/>
    <w:rsid w:val="00DE5CAF"/>
    <w:rsid w:val="00DE6182"/>
    <w:rsid w:val="00E15588"/>
    <w:rsid w:val="00E326E1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3A30"/>
    <w:rsid w:val="00EC3E93"/>
    <w:rsid w:val="00EC57B7"/>
    <w:rsid w:val="00EF784C"/>
    <w:rsid w:val="00F006F4"/>
    <w:rsid w:val="00F00D47"/>
    <w:rsid w:val="00F02518"/>
    <w:rsid w:val="00F0480B"/>
    <w:rsid w:val="00F05F07"/>
    <w:rsid w:val="00F10C4A"/>
    <w:rsid w:val="00F237F6"/>
    <w:rsid w:val="00F3046D"/>
    <w:rsid w:val="00F31A81"/>
    <w:rsid w:val="00F5334C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админ</cp:lastModifiedBy>
  <cp:revision>2</cp:revision>
  <cp:lastPrinted>2024-03-12T11:27:00Z</cp:lastPrinted>
  <dcterms:created xsi:type="dcterms:W3CDTF">2024-11-01T10:06:00Z</dcterms:created>
  <dcterms:modified xsi:type="dcterms:W3CDTF">2024-11-01T10:06:00Z</dcterms:modified>
</cp:coreProperties>
</file>